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C7B98" w14:textId="4DA86FFF" w:rsidR="008C77A7" w:rsidRPr="00FB55F6" w:rsidRDefault="00C13CCC" w:rsidP="00C13CCC">
      <w:pPr>
        <w:rPr>
          <w:rFonts w:ascii="Times New Roman" w:hAnsi="Times New Roman" w:cs="Times New Roman"/>
          <w:sz w:val="24"/>
          <w:szCs w:val="24"/>
          <w:lang w:val="en-US"/>
        </w:rPr>
      </w:pPr>
      <w:r w:rsidRPr="00FB55F6">
        <w:rPr>
          <w:rFonts w:ascii="Times New Roman" w:hAnsi="Times New Roman" w:cs="Times New Roman"/>
          <w:sz w:val="24"/>
          <w:szCs w:val="24"/>
          <w:lang w:val="en-US"/>
        </w:rPr>
        <w:t>The Four Modi of Russia’s Forced Naturalization of Ukrainians: Passportization and its Implications for Transitional Justice</w:t>
      </w:r>
    </w:p>
    <w:p w14:paraId="5C7C32F5" w14:textId="77777777" w:rsidR="00502208" w:rsidRPr="00FB55F6" w:rsidRDefault="00502208" w:rsidP="00C13CCC">
      <w:pPr>
        <w:rPr>
          <w:rFonts w:ascii="Times New Roman" w:hAnsi="Times New Roman" w:cs="Times New Roman"/>
          <w:sz w:val="24"/>
          <w:szCs w:val="24"/>
          <w:lang w:val="en-US"/>
        </w:rPr>
      </w:pPr>
    </w:p>
    <w:p w14:paraId="37351A5C" w14:textId="4212882E" w:rsidR="00C13CCC" w:rsidRPr="00FB55F6" w:rsidRDefault="00D67982" w:rsidP="00C13CCC">
      <w:pPr>
        <w:rPr>
          <w:rFonts w:ascii="Times New Roman" w:hAnsi="Times New Roman" w:cs="Times New Roman"/>
          <w:sz w:val="24"/>
          <w:szCs w:val="24"/>
          <w:lang w:val="en-US"/>
        </w:rPr>
      </w:pPr>
      <w:r w:rsidRPr="00FB55F6">
        <w:rPr>
          <w:rFonts w:ascii="Times New Roman" w:hAnsi="Times New Roman" w:cs="Times New Roman"/>
          <w:sz w:val="24"/>
          <w:szCs w:val="24"/>
          <w:lang w:val="en-US"/>
        </w:rPr>
        <w:t xml:space="preserve">Version 1.1 - as of </w:t>
      </w:r>
      <w:r w:rsidR="00BD1F46">
        <w:rPr>
          <w:rFonts w:ascii="Times New Roman" w:hAnsi="Times New Roman" w:cs="Times New Roman"/>
          <w:sz w:val="24"/>
          <w:szCs w:val="24"/>
          <w:lang w:val="en-US"/>
        </w:rPr>
        <w:t>29 November</w:t>
      </w:r>
      <w:r w:rsidRPr="00FB55F6">
        <w:rPr>
          <w:rFonts w:ascii="Times New Roman" w:hAnsi="Times New Roman" w:cs="Times New Roman"/>
          <w:sz w:val="24"/>
          <w:szCs w:val="24"/>
          <w:lang w:val="en-US"/>
        </w:rPr>
        <w:t xml:space="preserve"> 2023</w:t>
      </w:r>
    </w:p>
    <w:p w14:paraId="7482DC0F" w14:textId="77777777" w:rsidR="00502208" w:rsidRPr="00FB55F6" w:rsidRDefault="00502208" w:rsidP="00C13CCC">
      <w:pPr>
        <w:rPr>
          <w:rFonts w:ascii="Times New Roman" w:hAnsi="Times New Roman" w:cs="Times New Roman"/>
          <w:sz w:val="24"/>
          <w:szCs w:val="24"/>
          <w:lang w:val="en-US"/>
        </w:rPr>
      </w:pPr>
    </w:p>
    <w:p w14:paraId="5BF05077" w14:textId="23BBBE5E" w:rsidR="00C13CCC" w:rsidRPr="00FB55F6" w:rsidRDefault="00661EE0" w:rsidP="00C13CCC">
      <w:pPr>
        <w:rPr>
          <w:rFonts w:ascii="Times New Roman" w:hAnsi="Times New Roman" w:cs="Times New Roman"/>
          <w:sz w:val="24"/>
          <w:szCs w:val="24"/>
        </w:rPr>
      </w:pPr>
      <w:r w:rsidRPr="00FB55F6">
        <w:rPr>
          <w:rFonts w:ascii="Times New Roman" w:hAnsi="Times New Roman" w:cs="Times New Roman"/>
          <w:sz w:val="24"/>
          <w:szCs w:val="24"/>
          <w:lang w:val="en-US"/>
        </w:rPr>
        <w:t>Contact Person: Dr. Fabian Burkhardt, Political Science Research Group, Leibniz Institute for East and Southeast European Studies</w:t>
      </w:r>
      <w:r w:rsidR="00B568CB" w:rsidRPr="00FB55F6">
        <w:rPr>
          <w:rFonts w:ascii="Times New Roman" w:hAnsi="Times New Roman" w:cs="Times New Roman"/>
          <w:sz w:val="24"/>
          <w:szCs w:val="24"/>
          <w:lang w:val="en-US"/>
        </w:rPr>
        <w:t xml:space="preserve"> (IOS). </w:t>
      </w:r>
      <w:r w:rsidR="00B568CB" w:rsidRPr="00FB55F6">
        <w:rPr>
          <w:rFonts w:ascii="Times New Roman" w:hAnsi="Times New Roman" w:cs="Times New Roman"/>
          <w:sz w:val="24"/>
          <w:szCs w:val="24"/>
        </w:rPr>
        <w:t xml:space="preserve">Landshuter Str. 4, 93049 Regensburg. Email: </w:t>
      </w:r>
      <w:hyperlink r:id="rId7" w:history="1">
        <w:r w:rsidR="00653727" w:rsidRPr="00FB55F6">
          <w:rPr>
            <w:rStyle w:val="Hyperlink"/>
            <w:rFonts w:ascii="Times New Roman" w:hAnsi="Times New Roman" w:cs="Times New Roman"/>
            <w:sz w:val="24"/>
            <w:szCs w:val="24"/>
          </w:rPr>
          <w:t>burkhardt@ios-regensburg.de</w:t>
        </w:r>
      </w:hyperlink>
    </w:p>
    <w:p w14:paraId="084C5C5E" w14:textId="0A20424F" w:rsidR="00653727" w:rsidRPr="00FB55F6" w:rsidRDefault="007358B2" w:rsidP="00C13CCC">
      <w:pPr>
        <w:rPr>
          <w:rFonts w:ascii="Times New Roman" w:hAnsi="Times New Roman" w:cs="Times New Roman"/>
          <w:sz w:val="24"/>
          <w:szCs w:val="24"/>
        </w:rPr>
      </w:pPr>
      <w:r w:rsidRPr="00FB55F6">
        <w:rPr>
          <w:rFonts w:ascii="Times New Roman" w:hAnsi="Times New Roman" w:cs="Times New Roman"/>
          <w:sz w:val="24"/>
          <w:szCs w:val="24"/>
        </w:rPr>
        <w:t>O</w:t>
      </w:r>
      <w:r w:rsidR="004D3359" w:rsidRPr="00FB55F6">
        <w:rPr>
          <w:rFonts w:ascii="Times New Roman" w:hAnsi="Times New Roman" w:cs="Times New Roman"/>
          <w:sz w:val="24"/>
          <w:szCs w:val="24"/>
        </w:rPr>
        <w:t xml:space="preserve">RCID: </w:t>
      </w:r>
      <w:hyperlink r:id="rId8" w:history="1">
        <w:r w:rsidR="004D3359" w:rsidRPr="00FB55F6">
          <w:rPr>
            <w:rStyle w:val="Hyperlink"/>
            <w:rFonts w:ascii="Times New Roman" w:hAnsi="Times New Roman" w:cs="Times New Roman"/>
            <w:sz w:val="24"/>
            <w:szCs w:val="24"/>
          </w:rPr>
          <w:t>https://orcid.org/0000-0003-0789-9410</w:t>
        </w:r>
      </w:hyperlink>
      <w:r w:rsidR="004D3359" w:rsidRPr="00FB55F6">
        <w:rPr>
          <w:rFonts w:ascii="Times New Roman" w:hAnsi="Times New Roman" w:cs="Times New Roman"/>
          <w:sz w:val="24"/>
          <w:szCs w:val="24"/>
        </w:rPr>
        <w:t xml:space="preserve"> </w:t>
      </w:r>
    </w:p>
    <w:p w14:paraId="0B2F0C97" w14:textId="77777777" w:rsidR="004D3359" w:rsidRDefault="004D3359" w:rsidP="00C13CCC">
      <w:pPr>
        <w:rPr>
          <w:rFonts w:ascii="Times New Roman" w:hAnsi="Times New Roman" w:cs="Times New Roman"/>
          <w:sz w:val="24"/>
          <w:szCs w:val="24"/>
        </w:rPr>
      </w:pPr>
    </w:p>
    <w:p w14:paraId="64B497C5" w14:textId="7DF1AE14" w:rsidR="002245B0" w:rsidRPr="002245B0" w:rsidRDefault="002245B0" w:rsidP="00C13CCC">
      <w:pPr>
        <w:rPr>
          <w:rFonts w:ascii="Times New Roman" w:hAnsi="Times New Roman" w:cs="Times New Roman"/>
          <w:b/>
          <w:bCs/>
          <w:sz w:val="24"/>
          <w:szCs w:val="24"/>
          <w:lang w:val="en-US"/>
        </w:rPr>
      </w:pPr>
      <w:r w:rsidRPr="002245B0">
        <w:rPr>
          <w:rFonts w:ascii="Times New Roman" w:hAnsi="Times New Roman" w:cs="Times New Roman"/>
          <w:b/>
          <w:bCs/>
          <w:sz w:val="24"/>
          <w:szCs w:val="24"/>
          <w:lang w:val="en-US"/>
        </w:rPr>
        <w:t>Introduction and objectives of data collection</w:t>
      </w:r>
    </w:p>
    <w:p w14:paraId="3EB0FBD7" w14:textId="7FA37448" w:rsidR="0048379F" w:rsidRPr="00FB55F6" w:rsidRDefault="00481654" w:rsidP="00C13CCC">
      <w:pPr>
        <w:rPr>
          <w:rFonts w:ascii="Times New Roman" w:hAnsi="Times New Roman" w:cs="Times New Roman"/>
          <w:sz w:val="24"/>
          <w:szCs w:val="24"/>
          <w:lang w:val="en-US"/>
        </w:rPr>
      </w:pPr>
      <w:r w:rsidRPr="00FB55F6">
        <w:rPr>
          <w:rFonts w:ascii="Times New Roman" w:hAnsi="Times New Roman" w:cs="Times New Roman"/>
          <w:sz w:val="24"/>
          <w:szCs w:val="24"/>
          <w:lang w:val="en-US"/>
        </w:rPr>
        <w:t xml:space="preserve">This </w:t>
      </w:r>
      <w:r w:rsidR="00D61337" w:rsidRPr="00FB55F6">
        <w:rPr>
          <w:rFonts w:ascii="Times New Roman" w:hAnsi="Times New Roman" w:cs="Times New Roman"/>
          <w:sz w:val="24"/>
          <w:szCs w:val="24"/>
          <w:lang w:val="en-US"/>
        </w:rPr>
        <w:t xml:space="preserve">dataset </w:t>
      </w:r>
      <w:r w:rsidR="004E326F" w:rsidRPr="00FB55F6">
        <w:rPr>
          <w:rFonts w:ascii="Times New Roman" w:hAnsi="Times New Roman" w:cs="Times New Roman"/>
          <w:sz w:val="24"/>
          <w:szCs w:val="24"/>
          <w:lang w:val="en-US"/>
        </w:rPr>
        <w:t xml:space="preserve">has been compiled </w:t>
      </w:r>
      <w:r w:rsidR="00CC25C6" w:rsidRPr="00FB55F6">
        <w:rPr>
          <w:rFonts w:ascii="Times New Roman" w:hAnsi="Times New Roman" w:cs="Times New Roman"/>
          <w:sz w:val="24"/>
          <w:szCs w:val="24"/>
          <w:lang w:val="en-US"/>
        </w:rPr>
        <w:t xml:space="preserve">by Fabian Burkhardt in the framework of ongoing research on </w:t>
      </w:r>
      <w:r w:rsidR="007F4C5F" w:rsidRPr="00FB55F6">
        <w:rPr>
          <w:rFonts w:ascii="Times New Roman" w:hAnsi="Times New Roman" w:cs="Times New Roman"/>
          <w:sz w:val="24"/>
          <w:szCs w:val="24"/>
          <w:lang w:val="en-US"/>
        </w:rPr>
        <w:t xml:space="preserve">the forced naturalization of </w:t>
      </w:r>
      <w:r w:rsidR="00304DE5" w:rsidRPr="00FB55F6">
        <w:rPr>
          <w:rFonts w:ascii="Times New Roman" w:hAnsi="Times New Roman" w:cs="Times New Roman"/>
          <w:sz w:val="24"/>
          <w:szCs w:val="24"/>
          <w:lang w:val="en-US"/>
        </w:rPr>
        <w:t xml:space="preserve">Ukrainians by the Russian state. </w:t>
      </w:r>
      <w:r w:rsidR="00544015" w:rsidRPr="00FB55F6">
        <w:rPr>
          <w:rFonts w:ascii="Times New Roman" w:hAnsi="Times New Roman" w:cs="Times New Roman"/>
          <w:sz w:val="24"/>
          <w:szCs w:val="24"/>
          <w:lang w:val="en-US"/>
        </w:rPr>
        <w:t xml:space="preserve">The objective </w:t>
      </w:r>
      <w:r w:rsidR="00CA0AB3" w:rsidRPr="00FB55F6">
        <w:rPr>
          <w:rFonts w:ascii="Times New Roman" w:hAnsi="Times New Roman" w:cs="Times New Roman"/>
          <w:sz w:val="24"/>
          <w:szCs w:val="24"/>
          <w:lang w:val="en-US"/>
        </w:rPr>
        <w:t xml:space="preserve">of this data collection effort is to </w:t>
      </w:r>
      <w:r w:rsidR="00DA7C28" w:rsidRPr="00FB55F6">
        <w:rPr>
          <w:rFonts w:ascii="Times New Roman" w:hAnsi="Times New Roman" w:cs="Times New Roman"/>
          <w:sz w:val="24"/>
          <w:szCs w:val="24"/>
          <w:lang w:val="en-US"/>
        </w:rPr>
        <w:t xml:space="preserve">contribute to a tentative assessment of the </w:t>
      </w:r>
      <w:r w:rsidR="00CC3405" w:rsidRPr="00FB55F6">
        <w:rPr>
          <w:rFonts w:ascii="Times New Roman" w:hAnsi="Times New Roman" w:cs="Times New Roman"/>
          <w:sz w:val="24"/>
          <w:szCs w:val="24"/>
          <w:lang w:val="en-US"/>
        </w:rPr>
        <w:t xml:space="preserve">scale </w:t>
      </w:r>
      <w:r w:rsidR="00617FB7">
        <w:rPr>
          <w:rFonts w:ascii="Times New Roman" w:hAnsi="Times New Roman" w:cs="Times New Roman"/>
          <w:sz w:val="24"/>
          <w:szCs w:val="24"/>
          <w:lang w:val="en-US"/>
        </w:rPr>
        <w:t xml:space="preserve">and temporal dynamics </w:t>
      </w:r>
      <w:r w:rsidR="00CC3405" w:rsidRPr="00FB55F6">
        <w:rPr>
          <w:rFonts w:ascii="Times New Roman" w:hAnsi="Times New Roman" w:cs="Times New Roman"/>
          <w:sz w:val="24"/>
          <w:szCs w:val="24"/>
          <w:lang w:val="en-US"/>
        </w:rPr>
        <w:t xml:space="preserve">of the </w:t>
      </w:r>
      <w:r w:rsidR="00FE38C2" w:rsidRPr="00FB55F6">
        <w:rPr>
          <w:rFonts w:ascii="Times New Roman" w:hAnsi="Times New Roman" w:cs="Times New Roman"/>
          <w:sz w:val="24"/>
          <w:szCs w:val="24"/>
          <w:lang w:val="en-US"/>
        </w:rPr>
        <w:t xml:space="preserve">forced naturalization </w:t>
      </w:r>
      <w:r w:rsidR="00FA0961" w:rsidRPr="00FB55F6">
        <w:rPr>
          <w:rFonts w:ascii="Times New Roman" w:hAnsi="Times New Roman" w:cs="Times New Roman"/>
          <w:sz w:val="24"/>
          <w:szCs w:val="24"/>
          <w:lang w:val="en-US"/>
        </w:rPr>
        <w:t xml:space="preserve">of Ukrainians in the wake of Russia’s war against Ukraine since 2014. </w:t>
      </w:r>
      <w:r w:rsidR="00663F66" w:rsidRPr="00FB55F6">
        <w:rPr>
          <w:rFonts w:ascii="Times New Roman" w:hAnsi="Times New Roman" w:cs="Times New Roman"/>
          <w:sz w:val="24"/>
          <w:szCs w:val="24"/>
          <w:lang w:val="en-US"/>
        </w:rPr>
        <w:t xml:space="preserve">Passportization is defined as a securitized fast-track </w:t>
      </w:r>
      <w:r w:rsidR="00663F66" w:rsidRPr="00591B99">
        <w:rPr>
          <w:rFonts w:ascii="Times New Roman" w:hAnsi="Times New Roman" w:cs="Times New Roman"/>
          <w:i/>
          <w:iCs/>
          <w:sz w:val="24"/>
          <w:szCs w:val="24"/>
          <w:lang w:val="en-US"/>
        </w:rPr>
        <w:t>extra</w:t>
      </w:r>
      <w:r w:rsidR="00663F66" w:rsidRPr="00FB55F6">
        <w:rPr>
          <w:rFonts w:ascii="Times New Roman" w:hAnsi="Times New Roman" w:cs="Times New Roman"/>
          <w:sz w:val="24"/>
          <w:szCs w:val="24"/>
          <w:lang w:val="en-US"/>
        </w:rPr>
        <w:t xml:space="preserve">territorial naturalization </w:t>
      </w:r>
      <w:r w:rsidR="00663F66" w:rsidRPr="00591B99">
        <w:rPr>
          <w:rFonts w:ascii="Times New Roman" w:hAnsi="Times New Roman" w:cs="Times New Roman"/>
          <w:i/>
          <w:iCs/>
          <w:sz w:val="24"/>
          <w:szCs w:val="24"/>
          <w:lang w:val="en-US"/>
        </w:rPr>
        <w:t>en masse</w:t>
      </w:r>
      <w:r w:rsidR="00663F66" w:rsidRPr="00FB55F6">
        <w:rPr>
          <w:rFonts w:ascii="Times New Roman" w:hAnsi="Times New Roman" w:cs="Times New Roman"/>
          <w:sz w:val="24"/>
          <w:szCs w:val="24"/>
          <w:lang w:val="en-US"/>
        </w:rPr>
        <w:t xml:space="preserve"> of citizens residing in contested territories of another country</w:t>
      </w:r>
      <w:r w:rsidR="00D04E66" w:rsidRPr="00FB55F6">
        <w:rPr>
          <w:rFonts w:ascii="Times New Roman" w:hAnsi="Times New Roman" w:cs="Times New Roman"/>
          <w:sz w:val="24"/>
          <w:szCs w:val="24"/>
          <w:lang w:val="en-US"/>
        </w:rPr>
        <w:t xml:space="preserve">, in this case Ukraine. Once these territories are annexed, </w:t>
      </w:r>
      <w:r w:rsidR="00621DDE" w:rsidRPr="00FB55F6">
        <w:rPr>
          <w:rFonts w:ascii="Times New Roman" w:hAnsi="Times New Roman" w:cs="Times New Roman"/>
          <w:sz w:val="24"/>
          <w:szCs w:val="24"/>
          <w:lang w:val="en-US"/>
        </w:rPr>
        <w:t>the naturalization becomes “territorial”, and will be called “forced naturalization.”</w:t>
      </w:r>
      <w:r w:rsidR="00562B6B" w:rsidRPr="00FB55F6">
        <w:rPr>
          <w:rFonts w:ascii="Times New Roman" w:hAnsi="Times New Roman" w:cs="Times New Roman"/>
          <w:sz w:val="24"/>
          <w:szCs w:val="24"/>
          <w:lang w:val="en-US"/>
        </w:rPr>
        <w:t xml:space="preserve"> </w:t>
      </w:r>
    </w:p>
    <w:p w14:paraId="2D9ABEB9" w14:textId="29EF76CD" w:rsidR="00D67982" w:rsidRPr="00FB55F6" w:rsidRDefault="00B24559" w:rsidP="00C13CCC">
      <w:pPr>
        <w:rPr>
          <w:rFonts w:ascii="Times New Roman" w:hAnsi="Times New Roman" w:cs="Times New Roman"/>
          <w:sz w:val="24"/>
          <w:szCs w:val="24"/>
          <w:lang w:val="en-US"/>
        </w:rPr>
      </w:pPr>
      <w:r w:rsidRPr="00FB55F6">
        <w:rPr>
          <w:rFonts w:ascii="Times New Roman" w:hAnsi="Times New Roman" w:cs="Times New Roman"/>
          <w:sz w:val="24"/>
          <w:szCs w:val="24"/>
          <w:lang w:val="en-US"/>
        </w:rPr>
        <w:t xml:space="preserve">Assessing the scale </w:t>
      </w:r>
      <w:r w:rsidR="002375D6" w:rsidRPr="00FB55F6">
        <w:rPr>
          <w:rFonts w:ascii="Times New Roman" w:hAnsi="Times New Roman" w:cs="Times New Roman"/>
          <w:sz w:val="24"/>
          <w:szCs w:val="24"/>
          <w:lang w:val="en-US"/>
        </w:rPr>
        <w:t xml:space="preserve">of this process </w:t>
      </w:r>
      <w:r w:rsidR="00403B35" w:rsidRPr="00FB55F6">
        <w:rPr>
          <w:rFonts w:ascii="Times New Roman" w:hAnsi="Times New Roman" w:cs="Times New Roman"/>
          <w:sz w:val="24"/>
          <w:szCs w:val="24"/>
          <w:lang w:val="en-US"/>
        </w:rPr>
        <w:t>is difficult</w:t>
      </w:r>
      <w:r w:rsidR="0062151F" w:rsidRPr="00FB55F6">
        <w:rPr>
          <w:rFonts w:ascii="Times New Roman" w:hAnsi="Times New Roman" w:cs="Times New Roman"/>
          <w:sz w:val="24"/>
          <w:szCs w:val="24"/>
          <w:lang w:val="en-US"/>
        </w:rPr>
        <w:t xml:space="preserve">, and analysts usually rely </w:t>
      </w:r>
      <w:r w:rsidR="002859A3" w:rsidRPr="00FB55F6">
        <w:rPr>
          <w:rFonts w:ascii="Times New Roman" w:hAnsi="Times New Roman" w:cs="Times New Roman"/>
          <w:sz w:val="24"/>
          <w:szCs w:val="24"/>
          <w:lang w:val="en-US"/>
        </w:rPr>
        <w:t xml:space="preserve">on data triangulation for approximate estimations. </w:t>
      </w:r>
      <w:r w:rsidR="00804DA1" w:rsidRPr="00FB55F6">
        <w:rPr>
          <w:rFonts w:ascii="Times New Roman" w:hAnsi="Times New Roman" w:cs="Times New Roman"/>
          <w:sz w:val="24"/>
          <w:szCs w:val="24"/>
          <w:lang w:val="en-US"/>
        </w:rPr>
        <w:t xml:space="preserve">Among typical </w:t>
      </w:r>
      <w:r w:rsidR="009F4BB1" w:rsidRPr="00FB55F6">
        <w:rPr>
          <w:rFonts w:ascii="Times New Roman" w:hAnsi="Times New Roman" w:cs="Times New Roman"/>
          <w:sz w:val="24"/>
          <w:szCs w:val="24"/>
          <w:lang w:val="en-US"/>
        </w:rPr>
        <w:t xml:space="preserve">sources are statements of Russian officials </w:t>
      </w:r>
      <w:r w:rsidR="005840D5" w:rsidRPr="00FB55F6">
        <w:rPr>
          <w:rFonts w:ascii="Times New Roman" w:hAnsi="Times New Roman" w:cs="Times New Roman"/>
          <w:sz w:val="24"/>
          <w:szCs w:val="24"/>
          <w:lang w:val="en-US"/>
        </w:rPr>
        <w:t>from the Ministry of Internal Affairs</w:t>
      </w:r>
      <w:r w:rsidR="000C5D48" w:rsidRPr="00FB55F6">
        <w:rPr>
          <w:rFonts w:ascii="Times New Roman" w:hAnsi="Times New Roman" w:cs="Times New Roman"/>
          <w:sz w:val="24"/>
          <w:szCs w:val="24"/>
          <w:lang w:val="en-US"/>
        </w:rPr>
        <w:t xml:space="preserve"> or Russian State Duma deputies, </w:t>
      </w:r>
      <w:r w:rsidR="000B674B" w:rsidRPr="00FB55F6">
        <w:rPr>
          <w:rFonts w:ascii="Times New Roman" w:hAnsi="Times New Roman" w:cs="Times New Roman"/>
          <w:sz w:val="24"/>
          <w:szCs w:val="24"/>
          <w:lang w:val="en-US"/>
        </w:rPr>
        <w:t xml:space="preserve">of occupation administration </w:t>
      </w:r>
      <w:r w:rsidR="00274A4A" w:rsidRPr="00FB55F6">
        <w:rPr>
          <w:rFonts w:ascii="Times New Roman" w:hAnsi="Times New Roman" w:cs="Times New Roman"/>
          <w:sz w:val="24"/>
          <w:szCs w:val="24"/>
          <w:lang w:val="en-US"/>
        </w:rPr>
        <w:t xml:space="preserve">officials (both Russian and local) of the </w:t>
      </w:r>
      <w:r w:rsidR="00C22895" w:rsidRPr="00FB55F6">
        <w:rPr>
          <w:rFonts w:ascii="Times New Roman" w:hAnsi="Times New Roman" w:cs="Times New Roman"/>
          <w:sz w:val="24"/>
          <w:szCs w:val="24"/>
          <w:lang w:val="en-US"/>
        </w:rPr>
        <w:t xml:space="preserve">“Donetsk People’s Republic”, “Luhansk People’s Republic”, </w:t>
      </w:r>
      <w:r w:rsidR="00DA10DF" w:rsidRPr="00FB55F6">
        <w:rPr>
          <w:rFonts w:ascii="Times New Roman" w:hAnsi="Times New Roman" w:cs="Times New Roman"/>
          <w:sz w:val="24"/>
          <w:szCs w:val="24"/>
          <w:lang w:val="en-US"/>
        </w:rPr>
        <w:t xml:space="preserve">as well as parts of the Kherson and Zaporizhzhiia region </w:t>
      </w:r>
      <w:r w:rsidR="00845A99" w:rsidRPr="00FB55F6">
        <w:rPr>
          <w:rFonts w:ascii="Times New Roman" w:hAnsi="Times New Roman" w:cs="Times New Roman"/>
          <w:sz w:val="24"/>
          <w:szCs w:val="24"/>
          <w:lang w:val="en-US"/>
        </w:rPr>
        <w:t>currently not under Ukrainian government control</w:t>
      </w:r>
      <w:r w:rsidR="009C697D" w:rsidRPr="00FB55F6">
        <w:rPr>
          <w:rFonts w:ascii="Times New Roman" w:hAnsi="Times New Roman" w:cs="Times New Roman"/>
          <w:sz w:val="24"/>
          <w:szCs w:val="24"/>
          <w:lang w:val="en-US"/>
        </w:rPr>
        <w:t>, or by Ukrainian intelligence services or civil society organizations</w:t>
      </w:r>
      <w:r w:rsidR="00845A99" w:rsidRPr="00FB55F6">
        <w:rPr>
          <w:rFonts w:ascii="Times New Roman" w:hAnsi="Times New Roman" w:cs="Times New Roman"/>
          <w:sz w:val="24"/>
          <w:szCs w:val="24"/>
          <w:lang w:val="en-US"/>
        </w:rPr>
        <w:t xml:space="preserve">. </w:t>
      </w:r>
      <w:r w:rsidR="009957C1" w:rsidRPr="00FB55F6">
        <w:rPr>
          <w:rFonts w:ascii="Times New Roman" w:hAnsi="Times New Roman" w:cs="Times New Roman"/>
          <w:sz w:val="24"/>
          <w:szCs w:val="24"/>
          <w:lang w:val="en-US"/>
        </w:rPr>
        <w:t xml:space="preserve">While </w:t>
      </w:r>
      <w:r w:rsidR="00AB5AD0" w:rsidRPr="00FB55F6">
        <w:rPr>
          <w:rFonts w:ascii="Times New Roman" w:hAnsi="Times New Roman" w:cs="Times New Roman"/>
          <w:sz w:val="24"/>
          <w:szCs w:val="24"/>
          <w:lang w:val="en-US"/>
        </w:rPr>
        <w:t xml:space="preserve">these </w:t>
      </w:r>
      <w:r w:rsidR="00747DE7" w:rsidRPr="00FB55F6">
        <w:rPr>
          <w:rFonts w:ascii="Times New Roman" w:hAnsi="Times New Roman" w:cs="Times New Roman"/>
          <w:sz w:val="24"/>
          <w:szCs w:val="24"/>
          <w:lang w:val="en-US"/>
        </w:rPr>
        <w:t xml:space="preserve">single data points are important sign posts, they are </w:t>
      </w:r>
      <w:r w:rsidR="00A37C9B" w:rsidRPr="00FB55F6">
        <w:rPr>
          <w:rFonts w:ascii="Times New Roman" w:hAnsi="Times New Roman" w:cs="Times New Roman"/>
          <w:sz w:val="24"/>
          <w:szCs w:val="24"/>
          <w:lang w:val="en-US"/>
        </w:rPr>
        <w:t xml:space="preserve">also </w:t>
      </w:r>
      <w:r w:rsidR="00747DE7" w:rsidRPr="00FB55F6">
        <w:rPr>
          <w:rFonts w:ascii="Times New Roman" w:hAnsi="Times New Roman" w:cs="Times New Roman"/>
          <w:sz w:val="24"/>
          <w:szCs w:val="24"/>
          <w:lang w:val="en-US"/>
        </w:rPr>
        <w:t xml:space="preserve">problematic </w:t>
      </w:r>
      <w:r w:rsidR="00A37C9B" w:rsidRPr="00FB55F6">
        <w:rPr>
          <w:rFonts w:ascii="Times New Roman" w:hAnsi="Times New Roman" w:cs="Times New Roman"/>
          <w:sz w:val="24"/>
          <w:szCs w:val="24"/>
          <w:lang w:val="en-US"/>
        </w:rPr>
        <w:t xml:space="preserve">for several reasons: First, </w:t>
      </w:r>
      <w:r w:rsidR="00173B02" w:rsidRPr="00FB55F6">
        <w:rPr>
          <w:rFonts w:ascii="Times New Roman" w:hAnsi="Times New Roman" w:cs="Times New Roman"/>
          <w:sz w:val="24"/>
          <w:szCs w:val="24"/>
          <w:lang w:val="en-US"/>
        </w:rPr>
        <w:t xml:space="preserve">they do not allow to systematically analyze trends over time </w:t>
      </w:r>
      <w:r w:rsidR="00E25754" w:rsidRPr="00FB55F6">
        <w:rPr>
          <w:rFonts w:ascii="Times New Roman" w:hAnsi="Times New Roman" w:cs="Times New Roman"/>
          <w:sz w:val="24"/>
          <w:szCs w:val="24"/>
          <w:lang w:val="en-US"/>
        </w:rPr>
        <w:t xml:space="preserve">as these statements are made irregularly and therefore introduce temporal bias. </w:t>
      </w:r>
      <w:r w:rsidR="00E573AE" w:rsidRPr="00FB55F6">
        <w:rPr>
          <w:rFonts w:ascii="Times New Roman" w:hAnsi="Times New Roman" w:cs="Times New Roman"/>
          <w:sz w:val="24"/>
          <w:szCs w:val="24"/>
          <w:lang w:val="en-US"/>
        </w:rPr>
        <w:t>Moreover, these data</w:t>
      </w:r>
      <w:r w:rsidR="00232120" w:rsidRPr="00FB55F6">
        <w:rPr>
          <w:rFonts w:ascii="Times New Roman" w:hAnsi="Times New Roman" w:cs="Times New Roman"/>
          <w:sz w:val="24"/>
          <w:szCs w:val="24"/>
          <w:lang w:val="en-US"/>
        </w:rPr>
        <w:t xml:space="preserve"> are often highly aggregated</w:t>
      </w:r>
      <w:r w:rsidR="000C152D">
        <w:rPr>
          <w:rFonts w:ascii="Times New Roman" w:hAnsi="Times New Roman" w:cs="Times New Roman"/>
          <w:sz w:val="24"/>
          <w:szCs w:val="24"/>
          <w:lang w:val="en-US"/>
        </w:rPr>
        <w:t>,</w:t>
      </w:r>
      <w:r w:rsidR="00232120" w:rsidRPr="00FB55F6">
        <w:rPr>
          <w:rFonts w:ascii="Times New Roman" w:hAnsi="Times New Roman" w:cs="Times New Roman"/>
          <w:sz w:val="24"/>
          <w:szCs w:val="24"/>
          <w:lang w:val="en-US"/>
        </w:rPr>
        <w:t xml:space="preserve"> which complicates </w:t>
      </w:r>
      <w:r w:rsidR="0063041F" w:rsidRPr="00FB55F6">
        <w:rPr>
          <w:rFonts w:ascii="Times New Roman" w:hAnsi="Times New Roman" w:cs="Times New Roman"/>
          <w:sz w:val="24"/>
          <w:szCs w:val="24"/>
          <w:lang w:val="en-US"/>
        </w:rPr>
        <w:t xml:space="preserve">more fine-grained assessments per month or per region. </w:t>
      </w:r>
      <w:r w:rsidR="00A00FA5" w:rsidRPr="00FB55F6">
        <w:rPr>
          <w:rFonts w:ascii="Times New Roman" w:hAnsi="Times New Roman" w:cs="Times New Roman"/>
          <w:sz w:val="24"/>
          <w:szCs w:val="24"/>
          <w:lang w:val="en-US"/>
        </w:rPr>
        <w:t xml:space="preserve">Second, oftentimes, actual naturalization </w:t>
      </w:r>
      <w:r w:rsidR="00CC7ADA" w:rsidRPr="00FB55F6">
        <w:rPr>
          <w:rFonts w:ascii="Times New Roman" w:hAnsi="Times New Roman" w:cs="Times New Roman"/>
          <w:sz w:val="24"/>
          <w:szCs w:val="24"/>
          <w:lang w:val="en-US"/>
        </w:rPr>
        <w:t xml:space="preserve">figures </w:t>
      </w:r>
      <w:r w:rsidR="00E90641" w:rsidRPr="00FB55F6">
        <w:rPr>
          <w:rFonts w:ascii="Times New Roman" w:hAnsi="Times New Roman" w:cs="Times New Roman"/>
          <w:sz w:val="24"/>
          <w:szCs w:val="24"/>
          <w:lang w:val="en-US"/>
        </w:rPr>
        <w:t xml:space="preserve">in a specific period are mixed with figures about </w:t>
      </w:r>
      <w:r w:rsidR="00F92755" w:rsidRPr="00FB55F6">
        <w:rPr>
          <w:rFonts w:ascii="Times New Roman" w:hAnsi="Times New Roman" w:cs="Times New Roman"/>
          <w:sz w:val="24"/>
          <w:szCs w:val="24"/>
          <w:lang w:val="en-US"/>
        </w:rPr>
        <w:t xml:space="preserve">pending applications for Russian passports, or </w:t>
      </w:r>
      <w:r w:rsidR="00E7752A" w:rsidRPr="00FB55F6">
        <w:rPr>
          <w:rFonts w:ascii="Times New Roman" w:hAnsi="Times New Roman" w:cs="Times New Roman"/>
          <w:sz w:val="24"/>
          <w:szCs w:val="24"/>
          <w:lang w:val="en-US"/>
        </w:rPr>
        <w:t>with</w:t>
      </w:r>
      <w:r w:rsidR="00F92755" w:rsidRPr="00FB55F6">
        <w:rPr>
          <w:rFonts w:ascii="Times New Roman" w:hAnsi="Times New Roman" w:cs="Times New Roman"/>
          <w:sz w:val="24"/>
          <w:szCs w:val="24"/>
          <w:lang w:val="en-US"/>
        </w:rPr>
        <w:t xml:space="preserve"> expected </w:t>
      </w:r>
      <w:r w:rsidR="00E7752A" w:rsidRPr="00FB55F6">
        <w:rPr>
          <w:rFonts w:ascii="Times New Roman" w:hAnsi="Times New Roman" w:cs="Times New Roman"/>
          <w:sz w:val="24"/>
          <w:szCs w:val="24"/>
          <w:lang w:val="en-US"/>
        </w:rPr>
        <w:t xml:space="preserve">numbers by the end of a specific period (usually month or year). </w:t>
      </w:r>
      <w:r w:rsidR="0063041F" w:rsidRPr="00FB55F6">
        <w:rPr>
          <w:rFonts w:ascii="Times New Roman" w:hAnsi="Times New Roman" w:cs="Times New Roman"/>
          <w:sz w:val="24"/>
          <w:szCs w:val="24"/>
          <w:lang w:val="en-US"/>
        </w:rPr>
        <w:t xml:space="preserve">Third, </w:t>
      </w:r>
      <w:r w:rsidR="00EF7A6E" w:rsidRPr="00FB55F6">
        <w:rPr>
          <w:rFonts w:ascii="Times New Roman" w:hAnsi="Times New Roman" w:cs="Times New Roman"/>
          <w:sz w:val="24"/>
          <w:szCs w:val="24"/>
          <w:lang w:val="en-US"/>
        </w:rPr>
        <w:t xml:space="preserve">only very few of the actors who speak about these data have intimate knowledge of actual migration and naturalization statistics. Furthermore, many </w:t>
      </w:r>
      <w:r w:rsidR="002413E4" w:rsidRPr="00FB55F6">
        <w:rPr>
          <w:rFonts w:ascii="Times New Roman" w:hAnsi="Times New Roman" w:cs="Times New Roman"/>
          <w:sz w:val="24"/>
          <w:szCs w:val="24"/>
          <w:lang w:val="en-US"/>
        </w:rPr>
        <w:t xml:space="preserve">have incentives to </w:t>
      </w:r>
      <w:r w:rsidR="0080732B" w:rsidRPr="00FB55F6">
        <w:rPr>
          <w:rFonts w:ascii="Times New Roman" w:hAnsi="Times New Roman" w:cs="Times New Roman"/>
          <w:sz w:val="24"/>
          <w:szCs w:val="24"/>
          <w:lang w:val="en-US"/>
        </w:rPr>
        <w:t xml:space="preserve">misreport or manipulate the data: e.g. </w:t>
      </w:r>
      <w:r w:rsidR="002413E4" w:rsidRPr="00FB55F6">
        <w:rPr>
          <w:rFonts w:ascii="Times New Roman" w:hAnsi="Times New Roman" w:cs="Times New Roman"/>
          <w:sz w:val="24"/>
          <w:szCs w:val="24"/>
          <w:lang w:val="en-US"/>
        </w:rPr>
        <w:t>inflat</w:t>
      </w:r>
      <w:r w:rsidR="0080732B" w:rsidRPr="00FB55F6">
        <w:rPr>
          <w:rFonts w:ascii="Times New Roman" w:hAnsi="Times New Roman" w:cs="Times New Roman"/>
          <w:sz w:val="24"/>
          <w:szCs w:val="24"/>
          <w:lang w:val="en-US"/>
        </w:rPr>
        <w:t>ing</w:t>
      </w:r>
      <w:r w:rsidR="002413E4" w:rsidRPr="00FB55F6">
        <w:rPr>
          <w:rFonts w:ascii="Times New Roman" w:hAnsi="Times New Roman" w:cs="Times New Roman"/>
          <w:sz w:val="24"/>
          <w:szCs w:val="24"/>
          <w:lang w:val="en-US"/>
        </w:rPr>
        <w:t xml:space="preserve"> the data</w:t>
      </w:r>
      <w:r w:rsidR="00DF1759" w:rsidRPr="00FB55F6">
        <w:rPr>
          <w:rFonts w:ascii="Times New Roman" w:hAnsi="Times New Roman" w:cs="Times New Roman"/>
          <w:sz w:val="24"/>
          <w:szCs w:val="24"/>
          <w:lang w:val="en-US"/>
        </w:rPr>
        <w:t xml:space="preserve"> </w:t>
      </w:r>
      <w:r w:rsidR="001E7A23" w:rsidRPr="00FB55F6">
        <w:rPr>
          <w:rFonts w:ascii="Times New Roman" w:hAnsi="Times New Roman" w:cs="Times New Roman"/>
          <w:sz w:val="24"/>
          <w:szCs w:val="24"/>
          <w:lang w:val="en-US"/>
        </w:rPr>
        <w:t xml:space="preserve">can be used as an instrument </w:t>
      </w:r>
      <w:r w:rsidR="00DF1759" w:rsidRPr="00FB55F6">
        <w:rPr>
          <w:rFonts w:ascii="Times New Roman" w:hAnsi="Times New Roman" w:cs="Times New Roman"/>
          <w:sz w:val="24"/>
          <w:szCs w:val="24"/>
          <w:lang w:val="en-US"/>
        </w:rPr>
        <w:t>to demonstrate loyalty to the Kremlin</w:t>
      </w:r>
      <w:r w:rsidR="001E7A23" w:rsidRPr="00FB55F6">
        <w:rPr>
          <w:rFonts w:ascii="Times New Roman" w:hAnsi="Times New Roman" w:cs="Times New Roman"/>
          <w:sz w:val="24"/>
          <w:szCs w:val="24"/>
          <w:lang w:val="en-US"/>
        </w:rPr>
        <w:t xml:space="preserve"> or to boast about one’s success </w:t>
      </w:r>
      <w:r w:rsidR="00977C30" w:rsidRPr="00FB55F6">
        <w:rPr>
          <w:rFonts w:ascii="Times New Roman" w:hAnsi="Times New Roman" w:cs="Times New Roman"/>
          <w:sz w:val="24"/>
          <w:szCs w:val="24"/>
          <w:lang w:val="en-US"/>
        </w:rPr>
        <w:t>in governing occupied territories.</w:t>
      </w:r>
    </w:p>
    <w:p w14:paraId="167B661F" w14:textId="764DE4B3" w:rsidR="0095464F" w:rsidRPr="0095464F" w:rsidRDefault="0095464F" w:rsidP="00C13CCC">
      <w:pPr>
        <w:rPr>
          <w:rFonts w:ascii="Times New Roman" w:hAnsi="Times New Roman" w:cs="Times New Roman"/>
          <w:b/>
          <w:bCs/>
          <w:sz w:val="24"/>
          <w:szCs w:val="24"/>
          <w:lang w:val="en-US"/>
        </w:rPr>
      </w:pPr>
      <w:r w:rsidRPr="0095464F">
        <w:rPr>
          <w:rFonts w:ascii="Times New Roman" w:hAnsi="Times New Roman" w:cs="Times New Roman"/>
          <w:b/>
          <w:bCs/>
          <w:sz w:val="24"/>
          <w:szCs w:val="24"/>
          <w:lang w:val="en-US"/>
        </w:rPr>
        <w:t>Advantages of the MVD data</w:t>
      </w:r>
    </w:p>
    <w:p w14:paraId="5129A34B" w14:textId="4F866950" w:rsidR="0048379F" w:rsidRPr="00FB55F6" w:rsidRDefault="00A21641" w:rsidP="00C13CCC">
      <w:pPr>
        <w:rPr>
          <w:rFonts w:ascii="Times New Roman" w:hAnsi="Times New Roman" w:cs="Times New Roman"/>
          <w:sz w:val="24"/>
          <w:szCs w:val="24"/>
          <w:lang w:val="en-US"/>
        </w:rPr>
      </w:pPr>
      <w:r w:rsidRPr="00FB55F6">
        <w:rPr>
          <w:rFonts w:ascii="Times New Roman" w:hAnsi="Times New Roman" w:cs="Times New Roman"/>
          <w:sz w:val="24"/>
          <w:szCs w:val="24"/>
          <w:lang w:val="en-US"/>
        </w:rPr>
        <w:t xml:space="preserve">For the purpose of this project, </w:t>
      </w:r>
      <w:r w:rsidR="00C06DDE" w:rsidRPr="00FB55F6">
        <w:rPr>
          <w:rFonts w:ascii="Times New Roman" w:hAnsi="Times New Roman" w:cs="Times New Roman"/>
          <w:sz w:val="24"/>
          <w:szCs w:val="24"/>
          <w:lang w:val="en-US"/>
        </w:rPr>
        <w:t xml:space="preserve">migration data </w:t>
      </w:r>
      <w:r w:rsidR="004E5333" w:rsidRPr="00FB55F6">
        <w:rPr>
          <w:rFonts w:ascii="Times New Roman" w:hAnsi="Times New Roman" w:cs="Times New Roman"/>
          <w:sz w:val="24"/>
          <w:szCs w:val="24"/>
          <w:lang w:val="en-US"/>
        </w:rPr>
        <w:t>has been collected from the Russian Ministry of Internal Affairs</w:t>
      </w:r>
      <w:r w:rsidR="00CB29AB" w:rsidRPr="00FB55F6">
        <w:rPr>
          <w:rFonts w:ascii="Times New Roman" w:hAnsi="Times New Roman" w:cs="Times New Roman"/>
          <w:sz w:val="24"/>
          <w:szCs w:val="24"/>
          <w:lang w:val="en-US"/>
        </w:rPr>
        <w:t xml:space="preserve"> (MVD)</w:t>
      </w:r>
      <w:r w:rsidR="004E5333" w:rsidRPr="00FB55F6">
        <w:rPr>
          <w:rFonts w:ascii="Times New Roman" w:hAnsi="Times New Roman" w:cs="Times New Roman"/>
          <w:sz w:val="24"/>
          <w:szCs w:val="24"/>
          <w:lang w:val="en-US"/>
        </w:rPr>
        <w:t xml:space="preserve">, the main Russian body for </w:t>
      </w:r>
      <w:r w:rsidR="00AA2D1D" w:rsidRPr="00FB55F6">
        <w:rPr>
          <w:rFonts w:ascii="Times New Roman" w:hAnsi="Times New Roman" w:cs="Times New Roman"/>
          <w:sz w:val="24"/>
          <w:szCs w:val="24"/>
          <w:lang w:val="en-US"/>
        </w:rPr>
        <w:t xml:space="preserve">compiling statistics on </w:t>
      </w:r>
      <w:r w:rsidR="00630A52" w:rsidRPr="00FB55F6">
        <w:rPr>
          <w:rFonts w:ascii="Times New Roman" w:hAnsi="Times New Roman" w:cs="Times New Roman"/>
          <w:sz w:val="24"/>
          <w:szCs w:val="24"/>
          <w:lang w:val="en-US"/>
        </w:rPr>
        <w:t xml:space="preserve">migration and </w:t>
      </w:r>
      <w:r w:rsidR="00AA2D1D" w:rsidRPr="00FB55F6">
        <w:rPr>
          <w:rFonts w:ascii="Times New Roman" w:hAnsi="Times New Roman" w:cs="Times New Roman"/>
          <w:sz w:val="24"/>
          <w:szCs w:val="24"/>
          <w:lang w:val="en-US"/>
        </w:rPr>
        <w:t xml:space="preserve">the naturalization of foreign citizens. </w:t>
      </w:r>
      <w:r w:rsidR="0086143A" w:rsidRPr="00FB55F6">
        <w:rPr>
          <w:rFonts w:ascii="Times New Roman" w:hAnsi="Times New Roman" w:cs="Times New Roman"/>
          <w:sz w:val="24"/>
          <w:szCs w:val="24"/>
          <w:lang w:val="en-US"/>
        </w:rPr>
        <w:t xml:space="preserve">Just as any other Russian state body, the MVD is not </w:t>
      </w:r>
      <w:r w:rsidR="0086143A" w:rsidRPr="00FB55F6">
        <w:rPr>
          <w:rFonts w:ascii="Times New Roman" w:hAnsi="Times New Roman" w:cs="Times New Roman"/>
          <w:sz w:val="24"/>
          <w:szCs w:val="24"/>
          <w:lang w:val="en-US"/>
        </w:rPr>
        <w:lastRenderedPageBreak/>
        <w:t xml:space="preserve">neutral in its data </w:t>
      </w:r>
      <w:r w:rsidR="00973ABE" w:rsidRPr="00FB55F6">
        <w:rPr>
          <w:rFonts w:ascii="Times New Roman" w:hAnsi="Times New Roman" w:cs="Times New Roman"/>
          <w:sz w:val="24"/>
          <w:szCs w:val="24"/>
          <w:lang w:val="en-US"/>
        </w:rPr>
        <w:t xml:space="preserve">production, particularly </w:t>
      </w:r>
      <w:r w:rsidR="00F05106" w:rsidRPr="00FB55F6">
        <w:rPr>
          <w:rFonts w:ascii="Times New Roman" w:hAnsi="Times New Roman" w:cs="Times New Roman"/>
          <w:sz w:val="24"/>
          <w:szCs w:val="24"/>
          <w:lang w:val="en-US"/>
        </w:rPr>
        <w:t>in the domain of migration policy.</w:t>
      </w:r>
      <w:r w:rsidR="0071047C" w:rsidRPr="00FB55F6">
        <w:rPr>
          <w:rStyle w:val="Funotenzeichen"/>
          <w:rFonts w:ascii="Times New Roman" w:hAnsi="Times New Roman" w:cs="Times New Roman"/>
          <w:sz w:val="24"/>
          <w:szCs w:val="24"/>
          <w:lang w:val="en-US"/>
        </w:rPr>
        <w:footnoteReference w:id="1"/>
      </w:r>
      <w:r w:rsidR="00F05106" w:rsidRPr="00FB55F6">
        <w:rPr>
          <w:rFonts w:ascii="Times New Roman" w:hAnsi="Times New Roman" w:cs="Times New Roman"/>
          <w:sz w:val="24"/>
          <w:szCs w:val="24"/>
          <w:lang w:val="en-US"/>
        </w:rPr>
        <w:t xml:space="preserve"> </w:t>
      </w:r>
      <w:r w:rsidR="00BF3AE9" w:rsidRPr="00FB55F6">
        <w:rPr>
          <w:rFonts w:ascii="Times New Roman" w:hAnsi="Times New Roman" w:cs="Times New Roman"/>
          <w:sz w:val="24"/>
          <w:szCs w:val="24"/>
          <w:lang w:val="en-US"/>
        </w:rPr>
        <w:t xml:space="preserve">Nonetheless, </w:t>
      </w:r>
      <w:r w:rsidR="007E4286" w:rsidRPr="00FB55F6">
        <w:rPr>
          <w:rFonts w:ascii="Times New Roman" w:hAnsi="Times New Roman" w:cs="Times New Roman"/>
          <w:sz w:val="24"/>
          <w:szCs w:val="24"/>
          <w:lang w:val="en-US"/>
        </w:rPr>
        <w:t xml:space="preserve">the MVD considerably adds to our understanding </w:t>
      </w:r>
      <w:r w:rsidR="006A11D4" w:rsidRPr="00FB55F6">
        <w:rPr>
          <w:rFonts w:ascii="Times New Roman" w:hAnsi="Times New Roman" w:cs="Times New Roman"/>
          <w:sz w:val="24"/>
          <w:szCs w:val="24"/>
          <w:lang w:val="en-US"/>
        </w:rPr>
        <w:t xml:space="preserve">of Russia’s forced naturalization of Ukrainians since 2014: </w:t>
      </w:r>
      <w:r w:rsidR="00C11BA5" w:rsidRPr="00FB55F6">
        <w:rPr>
          <w:rFonts w:ascii="Times New Roman" w:hAnsi="Times New Roman" w:cs="Times New Roman"/>
          <w:sz w:val="24"/>
          <w:szCs w:val="24"/>
          <w:lang w:val="en-US"/>
        </w:rPr>
        <w:t xml:space="preserve">First, the MVD has been collecting </w:t>
      </w:r>
      <w:r w:rsidR="00AD535B" w:rsidRPr="00FB55F6">
        <w:rPr>
          <w:rFonts w:ascii="Times New Roman" w:hAnsi="Times New Roman" w:cs="Times New Roman"/>
          <w:sz w:val="24"/>
          <w:szCs w:val="24"/>
          <w:lang w:val="en-US"/>
        </w:rPr>
        <w:t>data on migration and naturali</w:t>
      </w:r>
      <w:r w:rsidR="001A5D6C" w:rsidRPr="00FB55F6">
        <w:rPr>
          <w:rFonts w:ascii="Times New Roman" w:hAnsi="Times New Roman" w:cs="Times New Roman"/>
          <w:sz w:val="24"/>
          <w:szCs w:val="24"/>
          <w:lang w:val="en-US"/>
        </w:rPr>
        <w:t xml:space="preserve">zations of foreign </w:t>
      </w:r>
      <w:r w:rsidR="00DC1CB2" w:rsidRPr="00FB55F6">
        <w:rPr>
          <w:rFonts w:ascii="Times New Roman" w:hAnsi="Times New Roman" w:cs="Times New Roman"/>
          <w:sz w:val="24"/>
          <w:szCs w:val="24"/>
          <w:lang w:val="en-US"/>
        </w:rPr>
        <w:t>citizens since Russia’s independence in 1991</w:t>
      </w:r>
      <w:r w:rsidR="000B58E5" w:rsidRPr="00FB55F6">
        <w:rPr>
          <w:rFonts w:ascii="Times New Roman" w:hAnsi="Times New Roman" w:cs="Times New Roman"/>
          <w:sz w:val="24"/>
          <w:szCs w:val="24"/>
          <w:lang w:val="en-US"/>
        </w:rPr>
        <w:t xml:space="preserve">, and this data is largely comparable across </w:t>
      </w:r>
      <w:r w:rsidR="00CE7092" w:rsidRPr="00FB55F6">
        <w:rPr>
          <w:rFonts w:ascii="Times New Roman" w:hAnsi="Times New Roman" w:cs="Times New Roman"/>
          <w:sz w:val="24"/>
          <w:szCs w:val="24"/>
          <w:lang w:val="en-US"/>
        </w:rPr>
        <w:t xml:space="preserve">time and countries. </w:t>
      </w:r>
      <w:r w:rsidR="00772AEE" w:rsidRPr="00FB55F6">
        <w:rPr>
          <w:rFonts w:ascii="Times New Roman" w:hAnsi="Times New Roman" w:cs="Times New Roman"/>
          <w:sz w:val="24"/>
          <w:szCs w:val="24"/>
          <w:lang w:val="en-US"/>
        </w:rPr>
        <w:t xml:space="preserve">Ukraine is just </w:t>
      </w:r>
      <w:r w:rsidR="00D00F1E" w:rsidRPr="00FB55F6">
        <w:rPr>
          <w:rFonts w:ascii="Times New Roman" w:hAnsi="Times New Roman" w:cs="Times New Roman"/>
          <w:sz w:val="24"/>
          <w:szCs w:val="24"/>
          <w:lang w:val="en-US"/>
        </w:rPr>
        <w:t>one among many countries in the MVD’s data collection effort</w:t>
      </w:r>
      <w:r w:rsidR="005A057A" w:rsidRPr="00FB55F6">
        <w:rPr>
          <w:rFonts w:ascii="Times New Roman" w:hAnsi="Times New Roman" w:cs="Times New Roman"/>
          <w:sz w:val="24"/>
          <w:szCs w:val="24"/>
          <w:lang w:val="en-US"/>
        </w:rPr>
        <w:t xml:space="preserve">. Manipulations therefore should be harder to implement as they are likely to be </w:t>
      </w:r>
      <w:r w:rsidR="002B4C6D" w:rsidRPr="00FB55F6">
        <w:rPr>
          <w:rFonts w:ascii="Times New Roman" w:hAnsi="Times New Roman" w:cs="Times New Roman"/>
          <w:sz w:val="24"/>
          <w:szCs w:val="24"/>
          <w:lang w:val="en-US"/>
        </w:rPr>
        <w:t xml:space="preserve">detected in the data at some point. </w:t>
      </w:r>
      <w:r w:rsidR="006B241F" w:rsidRPr="00FB55F6">
        <w:rPr>
          <w:rFonts w:ascii="Times New Roman" w:hAnsi="Times New Roman" w:cs="Times New Roman"/>
          <w:sz w:val="24"/>
          <w:szCs w:val="24"/>
          <w:lang w:val="en-US"/>
        </w:rPr>
        <w:t xml:space="preserve">Second, </w:t>
      </w:r>
      <w:r w:rsidR="004B23F1" w:rsidRPr="00FB55F6">
        <w:rPr>
          <w:rFonts w:ascii="Times New Roman" w:hAnsi="Times New Roman" w:cs="Times New Roman"/>
          <w:sz w:val="24"/>
          <w:szCs w:val="24"/>
          <w:lang w:val="en-US"/>
        </w:rPr>
        <w:t xml:space="preserve">the data is relatively fine-grained </w:t>
      </w:r>
      <w:r w:rsidR="00D14AFE" w:rsidRPr="00FB55F6">
        <w:rPr>
          <w:rFonts w:ascii="Times New Roman" w:hAnsi="Times New Roman" w:cs="Times New Roman"/>
          <w:sz w:val="24"/>
          <w:szCs w:val="24"/>
          <w:lang w:val="en-US"/>
        </w:rPr>
        <w:t xml:space="preserve">to allow for various research designs: the MVD statistics offers monthly </w:t>
      </w:r>
      <w:r w:rsidR="00362655" w:rsidRPr="00FB55F6">
        <w:rPr>
          <w:rFonts w:ascii="Times New Roman" w:hAnsi="Times New Roman" w:cs="Times New Roman"/>
          <w:sz w:val="24"/>
          <w:szCs w:val="24"/>
          <w:lang w:val="en-US"/>
        </w:rPr>
        <w:t xml:space="preserve">data on naturalizations and issued passports </w:t>
      </w:r>
      <w:r w:rsidR="004E1DCE" w:rsidRPr="00FB55F6">
        <w:rPr>
          <w:rFonts w:ascii="Times New Roman" w:hAnsi="Times New Roman" w:cs="Times New Roman"/>
          <w:sz w:val="24"/>
          <w:szCs w:val="24"/>
          <w:lang w:val="en-US"/>
        </w:rPr>
        <w:t>(both domestic and foreign), as well as quarterly data on naturalizations and issued passports per country</w:t>
      </w:r>
      <w:r w:rsidR="00455B53" w:rsidRPr="00FB55F6">
        <w:rPr>
          <w:rFonts w:ascii="Times New Roman" w:hAnsi="Times New Roman" w:cs="Times New Roman"/>
          <w:sz w:val="24"/>
          <w:szCs w:val="24"/>
          <w:lang w:val="en-US"/>
        </w:rPr>
        <w:t>. The quarterly reports also include breakdowns on naturalizations and issued passports in each Russian region</w:t>
      </w:r>
      <w:r w:rsidR="007B4036" w:rsidRPr="00FB55F6">
        <w:rPr>
          <w:rFonts w:ascii="Times New Roman" w:hAnsi="Times New Roman" w:cs="Times New Roman"/>
          <w:sz w:val="24"/>
          <w:szCs w:val="24"/>
          <w:lang w:val="en-US"/>
        </w:rPr>
        <w:t xml:space="preserve">. </w:t>
      </w:r>
    </w:p>
    <w:p w14:paraId="672E7F93" w14:textId="1D343F4E" w:rsidR="0095464F" w:rsidRPr="0095464F" w:rsidRDefault="0095464F" w:rsidP="00C13CCC">
      <w:pPr>
        <w:rPr>
          <w:rFonts w:ascii="Times New Roman" w:hAnsi="Times New Roman" w:cs="Times New Roman"/>
          <w:b/>
          <w:bCs/>
          <w:sz w:val="24"/>
          <w:szCs w:val="24"/>
          <w:lang w:val="en-US"/>
        </w:rPr>
      </w:pPr>
      <w:r w:rsidRPr="0095464F">
        <w:rPr>
          <w:rFonts w:ascii="Times New Roman" w:hAnsi="Times New Roman" w:cs="Times New Roman"/>
          <w:b/>
          <w:bCs/>
          <w:sz w:val="24"/>
          <w:szCs w:val="24"/>
          <w:lang w:val="en-US"/>
        </w:rPr>
        <w:t>Limitations of the data</w:t>
      </w:r>
    </w:p>
    <w:p w14:paraId="0A44B194" w14:textId="73353209" w:rsidR="00D50502" w:rsidRPr="00FB55F6" w:rsidRDefault="00E55AA1" w:rsidP="00C13CCC">
      <w:pPr>
        <w:rPr>
          <w:rFonts w:ascii="Times New Roman" w:hAnsi="Times New Roman" w:cs="Times New Roman"/>
          <w:sz w:val="24"/>
          <w:szCs w:val="24"/>
          <w:lang w:val="en-US"/>
        </w:rPr>
      </w:pPr>
      <w:r w:rsidRPr="00FB55F6">
        <w:rPr>
          <w:rFonts w:ascii="Times New Roman" w:hAnsi="Times New Roman" w:cs="Times New Roman"/>
          <w:sz w:val="24"/>
          <w:szCs w:val="24"/>
          <w:lang w:val="en-US"/>
        </w:rPr>
        <w:t>The MVD data, however, also has some l</w:t>
      </w:r>
      <w:r w:rsidR="00D50502" w:rsidRPr="00FB55F6">
        <w:rPr>
          <w:rFonts w:ascii="Times New Roman" w:hAnsi="Times New Roman" w:cs="Times New Roman"/>
          <w:sz w:val="24"/>
          <w:szCs w:val="24"/>
          <w:lang w:val="en-US"/>
        </w:rPr>
        <w:t>imitations</w:t>
      </w:r>
      <w:r w:rsidRPr="00FB55F6">
        <w:rPr>
          <w:rFonts w:ascii="Times New Roman" w:hAnsi="Times New Roman" w:cs="Times New Roman"/>
          <w:sz w:val="24"/>
          <w:szCs w:val="24"/>
          <w:lang w:val="en-US"/>
        </w:rPr>
        <w:t xml:space="preserve">. The first is accessibility: </w:t>
      </w:r>
      <w:r w:rsidR="00FA2FD5" w:rsidRPr="00FB55F6">
        <w:rPr>
          <w:rFonts w:ascii="Times New Roman" w:hAnsi="Times New Roman" w:cs="Times New Roman"/>
          <w:sz w:val="24"/>
          <w:szCs w:val="24"/>
          <w:lang w:val="en-US"/>
        </w:rPr>
        <w:t>At the time of data collection in mid-2023, migration and naturalization</w:t>
      </w:r>
      <w:r w:rsidR="00197A2A" w:rsidRPr="00FB55F6">
        <w:rPr>
          <w:rFonts w:ascii="Times New Roman" w:hAnsi="Times New Roman" w:cs="Times New Roman"/>
          <w:sz w:val="24"/>
          <w:szCs w:val="24"/>
          <w:lang w:val="en-US"/>
        </w:rPr>
        <w:t xml:space="preserve"> statistics </w:t>
      </w:r>
      <w:r w:rsidR="00C513C4" w:rsidRPr="00FB55F6">
        <w:rPr>
          <w:rFonts w:ascii="Times New Roman" w:hAnsi="Times New Roman" w:cs="Times New Roman"/>
          <w:sz w:val="24"/>
          <w:szCs w:val="24"/>
          <w:lang w:val="en-US"/>
        </w:rPr>
        <w:t xml:space="preserve">were only available </w:t>
      </w:r>
      <w:r w:rsidR="00F13AD9" w:rsidRPr="00FB55F6">
        <w:rPr>
          <w:rFonts w:ascii="Times New Roman" w:hAnsi="Times New Roman" w:cs="Times New Roman"/>
          <w:sz w:val="24"/>
          <w:szCs w:val="24"/>
          <w:lang w:val="en-US"/>
        </w:rPr>
        <w:t xml:space="preserve">from April 2016 until August 2023. Earlier data were not available on the MVD website, and </w:t>
      </w:r>
      <w:r w:rsidR="00404930" w:rsidRPr="00FB55F6">
        <w:rPr>
          <w:rFonts w:ascii="Times New Roman" w:hAnsi="Times New Roman" w:cs="Times New Roman"/>
          <w:sz w:val="24"/>
          <w:szCs w:val="24"/>
          <w:lang w:val="en-US"/>
        </w:rPr>
        <w:t xml:space="preserve">after August 2023 the MVD </w:t>
      </w:r>
      <w:r w:rsidR="008F2033" w:rsidRPr="00FB55F6">
        <w:rPr>
          <w:rFonts w:ascii="Times New Roman" w:hAnsi="Times New Roman" w:cs="Times New Roman"/>
          <w:sz w:val="24"/>
          <w:szCs w:val="24"/>
          <w:lang w:val="en-US"/>
        </w:rPr>
        <w:t>stopped uploading new data onto their website. Moreover, from outside Russia</w:t>
      </w:r>
      <w:r w:rsidR="006959AF">
        <w:rPr>
          <w:rFonts w:ascii="Times New Roman" w:hAnsi="Times New Roman" w:cs="Times New Roman"/>
          <w:sz w:val="24"/>
          <w:szCs w:val="24"/>
          <w:lang w:val="en-US"/>
        </w:rPr>
        <w:t>,</w:t>
      </w:r>
      <w:r w:rsidR="008F2033" w:rsidRPr="00FB55F6">
        <w:rPr>
          <w:rFonts w:ascii="Times New Roman" w:hAnsi="Times New Roman" w:cs="Times New Roman"/>
          <w:sz w:val="24"/>
          <w:szCs w:val="24"/>
          <w:lang w:val="en-US"/>
        </w:rPr>
        <w:t xml:space="preserve"> </w:t>
      </w:r>
      <w:r w:rsidR="0064320D" w:rsidRPr="00FB55F6">
        <w:rPr>
          <w:rFonts w:ascii="Times New Roman" w:hAnsi="Times New Roman" w:cs="Times New Roman"/>
          <w:sz w:val="24"/>
          <w:szCs w:val="24"/>
          <w:lang w:val="en-US"/>
        </w:rPr>
        <w:t>the MVD website was only accessible via VPN</w:t>
      </w:r>
      <w:r w:rsidR="0064320D" w:rsidRPr="00FB55F6">
        <w:rPr>
          <w:rStyle w:val="Funotenzeichen"/>
          <w:rFonts w:ascii="Times New Roman" w:hAnsi="Times New Roman" w:cs="Times New Roman"/>
          <w:sz w:val="24"/>
          <w:szCs w:val="24"/>
          <w:lang w:val="en-US"/>
        </w:rPr>
        <w:footnoteReference w:id="2"/>
      </w:r>
      <w:r w:rsidR="0064320D" w:rsidRPr="00FB55F6">
        <w:rPr>
          <w:rFonts w:ascii="Times New Roman" w:hAnsi="Times New Roman" w:cs="Times New Roman"/>
          <w:sz w:val="24"/>
          <w:szCs w:val="24"/>
          <w:lang w:val="en-US"/>
        </w:rPr>
        <w:t xml:space="preserve">. </w:t>
      </w:r>
      <w:r w:rsidR="00C7739C" w:rsidRPr="00FB55F6">
        <w:rPr>
          <w:rFonts w:ascii="Times New Roman" w:hAnsi="Times New Roman" w:cs="Times New Roman"/>
          <w:sz w:val="24"/>
          <w:szCs w:val="24"/>
          <w:lang w:val="en-US"/>
        </w:rPr>
        <w:t xml:space="preserve">It is quite possible that </w:t>
      </w:r>
      <w:r w:rsidR="0086464A" w:rsidRPr="00FB55F6">
        <w:rPr>
          <w:rFonts w:ascii="Times New Roman" w:hAnsi="Times New Roman" w:cs="Times New Roman"/>
          <w:sz w:val="24"/>
          <w:szCs w:val="24"/>
          <w:lang w:val="en-US"/>
        </w:rPr>
        <w:t xml:space="preserve">this is part </w:t>
      </w:r>
      <w:r w:rsidR="009C61E5" w:rsidRPr="00FB55F6">
        <w:rPr>
          <w:rFonts w:ascii="Times New Roman" w:hAnsi="Times New Roman" w:cs="Times New Roman"/>
          <w:sz w:val="24"/>
          <w:szCs w:val="24"/>
          <w:lang w:val="en-US"/>
        </w:rPr>
        <w:t>of the effort of the Russian government to conceal more and mor</w:t>
      </w:r>
      <w:r w:rsidR="00A72C5B">
        <w:rPr>
          <w:rFonts w:ascii="Times New Roman" w:hAnsi="Times New Roman" w:cs="Times New Roman"/>
          <w:sz w:val="24"/>
          <w:szCs w:val="24"/>
          <w:lang w:val="en-US"/>
        </w:rPr>
        <w:t>e</w:t>
      </w:r>
      <w:r w:rsidR="009C61E5" w:rsidRPr="00FB55F6">
        <w:rPr>
          <w:rFonts w:ascii="Times New Roman" w:hAnsi="Times New Roman" w:cs="Times New Roman"/>
          <w:sz w:val="24"/>
          <w:szCs w:val="24"/>
          <w:lang w:val="en-US"/>
        </w:rPr>
        <w:t xml:space="preserve"> data from the public, or </w:t>
      </w:r>
      <w:r w:rsidR="00A72C5B">
        <w:rPr>
          <w:rFonts w:ascii="Times New Roman" w:hAnsi="Times New Roman" w:cs="Times New Roman"/>
          <w:sz w:val="24"/>
          <w:szCs w:val="24"/>
          <w:lang w:val="en-US"/>
        </w:rPr>
        <w:t>that th</w:t>
      </w:r>
      <w:r w:rsidR="009C61E5" w:rsidRPr="00FB55F6">
        <w:rPr>
          <w:rFonts w:ascii="Times New Roman" w:hAnsi="Times New Roman" w:cs="Times New Roman"/>
          <w:sz w:val="24"/>
          <w:szCs w:val="24"/>
          <w:lang w:val="en-US"/>
        </w:rPr>
        <w:t xml:space="preserve">is at least </w:t>
      </w:r>
      <w:r w:rsidR="00A72C5B">
        <w:rPr>
          <w:rFonts w:ascii="Times New Roman" w:hAnsi="Times New Roman" w:cs="Times New Roman"/>
          <w:sz w:val="24"/>
          <w:szCs w:val="24"/>
          <w:lang w:val="en-US"/>
        </w:rPr>
        <w:t xml:space="preserve">is </w:t>
      </w:r>
      <w:r w:rsidR="009C61E5" w:rsidRPr="00FB55F6">
        <w:rPr>
          <w:rFonts w:ascii="Times New Roman" w:hAnsi="Times New Roman" w:cs="Times New Roman"/>
          <w:sz w:val="24"/>
          <w:szCs w:val="24"/>
          <w:lang w:val="en-US"/>
        </w:rPr>
        <w:t>part of</w:t>
      </w:r>
      <w:r w:rsidR="005F0BB6" w:rsidRPr="00FB55F6">
        <w:rPr>
          <w:rFonts w:ascii="Times New Roman" w:hAnsi="Times New Roman" w:cs="Times New Roman"/>
          <w:sz w:val="24"/>
          <w:szCs w:val="24"/>
          <w:lang w:val="en-US"/>
        </w:rPr>
        <w:t xml:space="preserve"> the struggle among Russian elites about the extent of wartime censorship</w:t>
      </w:r>
      <w:r w:rsidR="00F12231">
        <w:rPr>
          <w:rFonts w:ascii="Times New Roman" w:hAnsi="Times New Roman" w:cs="Times New Roman"/>
          <w:sz w:val="24"/>
          <w:szCs w:val="24"/>
          <w:lang w:val="en-US"/>
        </w:rPr>
        <w:t xml:space="preserve"> of state data</w:t>
      </w:r>
      <w:r w:rsidR="005F0BB6" w:rsidRPr="00FB55F6">
        <w:rPr>
          <w:rFonts w:ascii="Times New Roman" w:hAnsi="Times New Roman" w:cs="Times New Roman"/>
          <w:sz w:val="24"/>
          <w:szCs w:val="24"/>
          <w:lang w:val="en-US"/>
        </w:rPr>
        <w:t>.</w:t>
      </w:r>
      <w:r w:rsidR="005F0BB6" w:rsidRPr="00FB55F6">
        <w:rPr>
          <w:rStyle w:val="Funotenzeichen"/>
          <w:rFonts w:ascii="Times New Roman" w:hAnsi="Times New Roman" w:cs="Times New Roman"/>
          <w:sz w:val="24"/>
          <w:szCs w:val="24"/>
          <w:lang w:val="en-US"/>
        </w:rPr>
        <w:footnoteReference w:id="3"/>
      </w:r>
      <w:r w:rsidR="005F0BB6" w:rsidRPr="00FB55F6">
        <w:rPr>
          <w:rFonts w:ascii="Times New Roman" w:hAnsi="Times New Roman" w:cs="Times New Roman"/>
          <w:sz w:val="24"/>
          <w:szCs w:val="24"/>
          <w:lang w:val="en-US"/>
        </w:rPr>
        <w:t xml:space="preserve"> </w:t>
      </w:r>
      <w:r w:rsidR="009627AF" w:rsidRPr="00FB55F6">
        <w:rPr>
          <w:rFonts w:ascii="Times New Roman" w:hAnsi="Times New Roman" w:cs="Times New Roman"/>
          <w:sz w:val="24"/>
          <w:szCs w:val="24"/>
          <w:lang w:val="en-US"/>
        </w:rPr>
        <w:t xml:space="preserve">Second, the data is not detailed enough </w:t>
      </w:r>
      <w:r w:rsidR="00BB3AEB" w:rsidRPr="00FB55F6">
        <w:rPr>
          <w:rFonts w:ascii="Times New Roman" w:hAnsi="Times New Roman" w:cs="Times New Roman"/>
          <w:sz w:val="24"/>
          <w:szCs w:val="24"/>
          <w:lang w:val="en-US"/>
        </w:rPr>
        <w:t xml:space="preserve">to </w:t>
      </w:r>
      <w:r w:rsidR="00DD0E1A" w:rsidRPr="00FB55F6">
        <w:rPr>
          <w:rFonts w:ascii="Times New Roman" w:hAnsi="Times New Roman" w:cs="Times New Roman"/>
          <w:sz w:val="24"/>
          <w:szCs w:val="24"/>
          <w:lang w:val="en-US"/>
        </w:rPr>
        <w:t xml:space="preserve">distinguish </w:t>
      </w:r>
      <w:r w:rsidR="006B6980" w:rsidRPr="00FB55F6">
        <w:rPr>
          <w:rFonts w:ascii="Times New Roman" w:hAnsi="Times New Roman" w:cs="Times New Roman"/>
          <w:sz w:val="24"/>
          <w:szCs w:val="24"/>
          <w:lang w:val="en-US"/>
        </w:rPr>
        <w:t>how</w:t>
      </w:r>
      <w:r w:rsidR="00DD0E1A" w:rsidRPr="00FB55F6">
        <w:rPr>
          <w:rFonts w:ascii="Times New Roman" w:hAnsi="Times New Roman" w:cs="Times New Roman"/>
          <w:sz w:val="24"/>
          <w:szCs w:val="24"/>
          <w:lang w:val="en-US"/>
        </w:rPr>
        <w:t xml:space="preserve"> exactly persons were naturalized: </w:t>
      </w:r>
      <w:r w:rsidR="006B6980" w:rsidRPr="00FB55F6">
        <w:rPr>
          <w:rFonts w:ascii="Times New Roman" w:hAnsi="Times New Roman" w:cs="Times New Roman"/>
          <w:sz w:val="24"/>
          <w:szCs w:val="24"/>
          <w:lang w:val="en-US"/>
        </w:rPr>
        <w:t xml:space="preserve">for example through the standard naturalization procedure for foreign citizens, via the </w:t>
      </w:r>
      <w:r w:rsidR="005B159D" w:rsidRPr="00FB55F6">
        <w:rPr>
          <w:rFonts w:ascii="Times New Roman" w:hAnsi="Times New Roman" w:cs="Times New Roman"/>
          <w:sz w:val="24"/>
          <w:szCs w:val="24"/>
          <w:lang w:val="en-US"/>
        </w:rPr>
        <w:t xml:space="preserve">Compatriots Program, or in the wake of fast-track naturalizations as a results of legislation and presidential decrees </w:t>
      </w:r>
      <w:r w:rsidR="00A75CFB" w:rsidRPr="00FB55F6">
        <w:rPr>
          <w:rFonts w:ascii="Times New Roman" w:hAnsi="Times New Roman" w:cs="Times New Roman"/>
          <w:sz w:val="24"/>
          <w:szCs w:val="24"/>
          <w:lang w:val="en-US"/>
        </w:rPr>
        <w:t xml:space="preserve">that were targeted at populations in contested territories in the post-Soviet space. </w:t>
      </w:r>
      <w:r w:rsidR="002760CD" w:rsidRPr="00FB55F6">
        <w:rPr>
          <w:rFonts w:ascii="Times New Roman" w:hAnsi="Times New Roman" w:cs="Times New Roman"/>
          <w:sz w:val="24"/>
          <w:szCs w:val="24"/>
          <w:lang w:val="en-US"/>
        </w:rPr>
        <w:t xml:space="preserve">Third, and probably, most importantly, </w:t>
      </w:r>
      <w:r w:rsidR="0017026E" w:rsidRPr="00FB55F6">
        <w:rPr>
          <w:rFonts w:ascii="Times New Roman" w:hAnsi="Times New Roman" w:cs="Times New Roman"/>
          <w:sz w:val="24"/>
          <w:szCs w:val="24"/>
          <w:lang w:val="en-US"/>
        </w:rPr>
        <w:t xml:space="preserve">for obvious reasons the data does not contain any direct information if </w:t>
      </w:r>
      <w:r w:rsidR="00E2149D" w:rsidRPr="00FB55F6">
        <w:rPr>
          <w:rFonts w:ascii="Times New Roman" w:hAnsi="Times New Roman" w:cs="Times New Roman"/>
          <w:sz w:val="24"/>
          <w:szCs w:val="24"/>
          <w:lang w:val="en-US"/>
        </w:rPr>
        <w:t xml:space="preserve">person voluntarily decided to acquire Russian citizenship, or </w:t>
      </w:r>
      <w:r w:rsidR="00183C36" w:rsidRPr="00FB55F6">
        <w:rPr>
          <w:rFonts w:ascii="Times New Roman" w:hAnsi="Times New Roman" w:cs="Times New Roman"/>
          <w:sz w:val="24"/>
          <w:szCs w:val="24"/>
          <w:lang w:val="en-US"/>
        </w:rPr>
        <w:t xml:space="preserve">if they wound up in a situation such </w:t>
      </w:r>
      <w:r w:rsidR="007B3317">
        <w:rPr>
          <w:rFonts w:ascii="Times New Roman" w:hAnsi="Times New Roman" w:cs="Times New Roman"/>
          <w:sz w:val="24"/>
          <w:szCs w:val="24"/>
          <w:lang w:val="en-US"/>
        </w:rPr>
        <w:t xml:space="preserve">as </w:t>
      </w:r>
      <w:r w:rsidR="00183C36" w:rsidRPr="00FB55F6">
        <w:rPr>
          <w:rFonts w:ascii="Times New Roman" w:hAnsi="Times New Roman" w:cs="Times New Roman"/>
          <w:sz w:val="24"/>
          <w:szCs w:val="24"/>
          <w:lang w:val="en-US"/>
        </w:rPr>
        <w:t xml:space="preserve">a territorial conflict stoked by Russa that forced them into </w:t>
      </w:r>
      <w:r w:rsidR="0099629C" w:rsidRPr="00FB55F6">
        <w:rPr>
          <w:rFonts w:ascii="Times New Roman" w:hAnsi="Times New Roman" w:cs="Times New Roman"/>
          <w:sz w:val="24"/>
          <w:szCs w:val="24"/>
          <w:lang w:val="en-US"/>
        </w:rPr>
        <w:t>Russian citizenship</w:t>
      </w:r>
      <w:r w:rsidR="007B3317">
        <w:rPr>
          <w:rFonts w:ascii="Times New Roman" w:hAnsi="Times New Roman" w:cs="Times New Roman"/>
          <w:sz w:val="24"/>
          <w:szCs w:val="24"/>
          <w:lang w:val="en-US"/>
        </w:rPr>
        <w:t xml:space="preserve">. I.e. the data does not directly </w:t>
      </w:r>
      <w:r w:rsidR="00BE67C8">
        <w:rPr>
          <w:rFonts w:ascii="Times New Roman" w:hAnsi="Times New Roman" w:cs="Times New Roman"/>
          <w:sz w:val="24"/>
          <w:szCs w:val="24"/>
          <w:lang w:val="en-US"/>
        </w:rPr>
        <w:t>display</w:t>
      </w:r>
      <w:r w:rsidR="0099629C" w:rsidRPr="00FB55F6">
        <w:rPr>
          <w:rFonts w:ascii="Times New Roman" w:hAnsi="Times New Roman" w:cs="Times New Roman"/>
          <w:sz w:val="24"/>
          <w:szCs w:val="24"/>
          <w:lang w:val="en-US"/>
        </w:rPr>
        <w:t xml:space="preserve"> “forced naturalization”, either </w:t>
      </w:r>
      <w:r w:rsidR="00454973" w:rsidRPr="00FB55F6">
        <w:rPr>
          <w:rFonts w:ascii="Times New Roman" w:hAnsi="Times New Roman" w:cs="Times New Roman"/>
          <w:sz w:val="24"/>
          <w:szCs w:val="24"/>
          <w:lang w:val="en-US"/>
        </w:rPr>
        <w:t xml:space="preserve">through “naturalization by application” as was the case in the self-proclaimed “Donetsk People’s Republic” and “Luhansk People’s Republic” until September 2022, or through “automatic </w:t>
      </w:r>
      <w:r w:rsidR="00F54495" w:rsidRPr="00FB55F6">
        <w:rPr>
          <w:rFonts w:ascii="Times New Roman" w:hAnsi="Times New Roman" w:cs="Times New Roman"/>
          <w:sz w:val="24"/>
          <w:szCs w:val="24"/>
          <w:lang w:val="en-US"/>
        </w:rPr>
        <w:t xml:space="preserve">naturalization” (Crimea after 2014, and the four Ukrainian regions Donetsk, Luhansk, Kherson and Zaporizhzhiia partly annexed by Russia). </w:t>
      </w:r>
      <w:r w:rsidR="004D2008" w:rsidRPr="00FB55F6">
        <w:rPr>
          <w:rFonts w:ascii="Times New Roman" w:hAnsi="Times New Roman" w:cs="Times New Roman"/>
          <w:sz w:val="24"/>
          <w:szCs w:val="24"/>
          <w:lang w:val="en-US"/>
        </w:rPr>
        <w:t xml:space="preserve">More specifically, the data do not contain details about </w:t>
      </w:r>
      <w:r w:rsidR="00F67DD8" w:rsidRPr="00FB55F6">
        <w:rPr>
          <w:rFonts w:ascii="Times New Roman" w:hAnsi="Times New Roman" w:cs="Times New Roman"/>
          <w:sz w:val="24"/>
          <w:szCs w:val="24"/>
          <w:lang w:val="en-US"/>
        </w:rPr>
        <w:t xml:space="preserve">where applicants resided before naturalization, i.e. in the case of Ukrainians we do no have any information if they resided in </w:t>
      </w:r>
      <w:r w:rsidR="0040492F" w:rsidRPr="00FB55F6">
        <w:rPr>
          <w:rFonts w:ascii="Times New Roman" w:hAnsi="Times New Roman" w:cs="Times New Roman"/>
          <w:sz w:val="24"/>
          <w:szCs w:val="24"/>
          <w:lang w:val="en-US"/>
        </w:rPr>
        <w:t xml:space="preserve">territories controlled by Ukraine, non-government controlled territories or on internationally recognized Russian state territory prior to naturalization. </w:t>
      </w:r>
      <w:r w:rsidR="00567EF8" w:rsidRPr="00FB55F6">
        <w:rPr>
          <w:rFonts w:ascii="Times New Roman" w:hAnsi="Times New Roman" w:cs="Times New Roman"/>
          <w:sz w:val="24"/>
          <w:szCs w:val="24"/>
          <w:lang w:val="en-US"/>
        </w:rPr>
        <w:t xml:space="preserve">There is, however, some indirect evidence available: As most </w:t>
      </w:r>
      <w:r w:rsidR="005235BD" w:rsidRPr="00FB55F6">
        <w:rPr>
          <w:rFonts w:ascii="Times New Roman" w:hAnsi="Times New Roman" w:cs="Times New Roman"/>
          <w:sz w:val="24"/>
          <w:szCs w:val="24"/>
          <w:lang w:val="en-US"/>
        </w:rPr>
        <w:t>Ukrainians residing in non-government-controlled areas of Ukraine were naturalized in the adjacen</w:t>
      </w:r>
      <w:r w:rsidR="007D2E83" w:rsidRPr="00FB55F6">
        <w:rPr>
          <w:rFonts w:ascii="Times New Roman" w:hAnsi="Times New Roman" w:cs="Times New Roman"/>
          <w:sz w:val="24"/>
          <w:szCs w:val="24"/>
          <w:lang w:val="en-US"/>
        </w:rPr>
        <w:t xml:space="preserve">t regions of Rostov and Crimea annexed by Russia in 2014, the regional breakdown of naturalization statistics </w:t>
      </w:r>
      <w:r w:rsidR="006C1E54" w:rsidRPr="00FB55F6">
        <w:rPr>
          <w:rFonts w:ascii="Times New Roman" w:hAnsi="Times New Roman" w:cs="Times New Roman"/>
          <w:sz w:val="24"/>
          <w:szCs w:val="24"/>
          <w:lang w:val="en-US"/>
        </w:rPr>
        <w:t xml:space="preserve">allows for some indirect inferences about trends in forced naturalization. </w:t>
      </w:r>
      <w:r w:rsidR="00567EF8" w:rsidRPr="00FB55F6">
        <w:rPr>
          <w:rFonts w:ascii="Times New Roman" w:hAnsi="Times New Roman" w:cs="Times New Roman"/>
          <w:sz w:val="24"/>
          <w:szCs w:val="24"/>
          <w:lang w:val="en-US"/>
        </w:rPr>
        <w:t xml:space="preserve">And forth, </w:t>
      </w:r>
      <w:r w:rsidR="006C1E54" w:rsidRPr="00FB55F6">
        <w:rPr>
          <w:rFonts w:ascii="Times New Roman" w:hAnsi="Times New Roman" w:cs="Times New Roman"/>
          <w:sz w:val="24"/>
          <w:szCs w:val="24"/>
          <w:lang w:val="en-US"/>
        </w:rPr>
        <w:t xml:space="preserve">the MVD data do not contain data </w:t>
      </w:r>
      <w:r w:rsidR="00760375" w:rsidRPr="00FB55F6">
        <w:rPr>
          <w:rFonts w:ascii="Times New Roman" w:hAnsi="Times New Roman" w:cs="Times New Roman"/>
          <w:sz w:val="24"/>
          <w:szCs w:val="24"/>
          <w:lang w:val="en-US"/>
        </w:rPr>
        <w:t xml:space="preserve">on Ukrainians that were “automatically naturalized” after annexation (2014 in Crimea, and after </w:t>
      </w:r>
      <w:r w:rsidR="00760375" w:rsidRPr="00FB55F6">
        <w:rPr>
          <w:rFonts w:ascii="Times New Roman" w:hAnsi="Times New Roman" w:cs="Times New Roman"/>
          <w:sz w:val="24"/>
          <w:szCs w:val="24"/>
          <w:lang w:val="en-US"/>
        </w:rPr>
        <w:lastRenderedPageBreak/>
        <w:t xml:space="preserve">September 2022 in Eastern Ukraine). This is because, according to the respective annexation treaties, </w:t>
      </w:r>
      <w:r w:rsidR="00136C40" w:rsidRPr="00FB55F6">
        <w:rPr>
          <w:rFonts w:ascii="Times New Roman" w:hAnsi="Times New Roman" w:cs="Times New Roman"/>
          <w:sz w:val="24"/>
          <w:szCs w:val="24"/>
          <w:lang w:val="en-US"/>
        </w:rPr>
        <w:t xml:space="preserve">Russia considers those residing </w:t>
      </w:r>
      <w:r w:rsidR="00B61AAE" w:rsidRPr="00FB55F6">
        <w:rPr>
          <w:rFonts w:ascii="Times New Roman" w:hAnsi="Times New Roman" w:cs="Times New Roman"/>
          <w:sz w:val="24"/>
          <w:szCs w:val="24"/>
          <w:lang w:val="en-US"/>
        </w:rPr>
        <w:t xml:space="preserve">on annexed territories automatically as its own citizens if the do not officially reject Russian citizenship after </w:t>
      </w:r>
      <w:r w:rsidR="00686A21" w:rsidRPr="00FB55F6">
        <w:rPr>
          <w:rFonts w:ascii="Times New Roman" w:hAnsi="Times New Roman" w:cs="Times New Roman"/>
          <w:sz w:val="24"/>
          <w:szCs w:val="24"/>
          <w:lang w:val="en-US"/>
        </w:rPr>
        <w:t>a</w:t>
      </w:r>
      <w:r w:rsidR="00D55926">
        <w:rPr>
          <w:rFonts w:ascii="Times New Roman" w:hAnsi="Times New Roman" w:cs="Times New Roman"/>
          <w:sz w:val="24"/>
          <w:szCs w:val="24"/>
          <w:lang w:val="en-US"/>
        </w:rPr>
        <w:t xml:space="preserve">n </w:t>
      </w:r>
      <w:r w:rsidR="00686A21" w:rsidRPr="00FB55F6">
        <w:rPr>
          <w:rFonts w:ascii="Times New Roman" w:hAnsi="Times New Roman" w:cs="Times New Roman"/>
          <w:sz w:val="24"/>
          <w:szCs w:val="24"/>
          <w:lang w:val="en-US"/>
        </w:rPr>
        <w:t xml:space="preserve">opt-out period. It should be noted that it is theoretically still possible to reside on these </w:t>
      </w:r>
      <w:r w:rsidR="00A45459" w:rsidRPr="00FB55F6">
        <w:rPr>
          <w:rFonts w:ascii="Times New Roman" w:hAnsi="Times New Roman" w:cs="Times New Roman"/>
          <w:sz w:val="24"/>
          <w:szCs w:val="24"/>
          <w:lang w:val="en-US"/>
        </w:rPr>
        <w:t xml:space="preserve">territories as a foreigner, i.e. without Russian citizenship, but this also constitutes a situation of coercion and </w:t>
      </w:r>
      <w:r w:rsidR="00CF39D0" w:rsidRPr="00FB55F6">
        <w:rPr>
          <w:rFonts w:ascii="Times New Roman" w:hAnsi="Times New Roman" w:cs="Times New Roman"/>
          <w:sz w:val="24"/>
          <w:szCs w:val="24"/>
          <w:lang w:val="en-US"/>
        </w:rPr>
        <w:t xml:space="preserve">is part and parcel of Russia’s strategy of forced naturalization. Again, some indirect inferences can </w:t>
      </w:r>
      <w:r w:rsidR="005820ED" w:rsidRPr="00FB55F6">
        <w:rPr>
          <w:rFonts w:ascii="Times New Roman" w:hAnsi="Times New Roman" w:cs="Times New Roman"/>
          <w:sz w:val="24"/>
          <w:szCs w:val="24"/>
          <w:lang w:val="en-US"/>
        </w:rPr>
        <w:t>be made about these trends when looking at the statistics of issued domestic passports and comp</w:t>
      </w:r>
      <w:r w:rsidR="0084196E" w:rsidRPr="00FB55F6">
        <w:rPr>
          <w:rFonts w:ascii="Times New Roman" w:hAnsi="Times New Roman" w:cs="Times New Roman"/>
          <w:sz w:val="24"/>
          <w:szCs w:val="24"/>
          <w:lang w:val="en-US"/>
        </w:rPr>
        <w:t xml:space="preserve">aring them with trends in the naturalization statistics. Especially after the critical juncture of September 2022 with the partial annexation of four Ukrainian territories, </w:t>
      </w:r>
      <w:r w:rsidR="00847EC0" w:rsidRPr="00FB55F6">
        <w:rPr>
          <w:rFonts w:ascii="Times New Roman" w:hAnsi="Times New Roman" w:cs="Times New Roman"/>
          <w:sz w:val="24"/>
          <w:szCs w:val="24"/>
          <w:lang w:val="en-US"/>
        </w:rPr>
        <w:t xml:space="preserve">Russia </w:t>
      </w:r>
      <w:r w:rsidR="00CA5FEB">
        <w:rPr>
          <w:rFonts w:ascii="Times New Roman" w:hAnsi="Times New Roman" w:cs="Times New Roman"/>
          <w:sz w:val="24"/>
          <w:szCs w:val="24"/>
          <w:lang w:val="en-US"/>
        </w:rPr>
        <w:t xml:space="preserve">changed the way it registered </w:t>
      </w:r>
      <w:r w:rsidR="007046E4" w:rsidRPr="00FB55F6">
        <w:rPr>
          <w:rFonts w:ascii="Times New Roman" w:hAnsi="Times New Roman" w:cs="Times New Roman"/>
          <w:sz w:val="24"/>
          <w:szCs w:val="24"/>
          <w:lang w:val="en-US"/>
        </w:rPr>
        <w:t xml:space="preserve">those persons from the MVD naturalization </w:t>
      </w:r>
      <w:r w:rsidR="004A72F5" w:rsidRPr="00FB55F6">
        <w:rPr>
          <w:rFonts w:ascii="Times New Roman" w:hAnsi="Times New Roman" w:cs="Times New Roman"/>
          <w:sz w:val="24"/>
          <w:szCs w:val="24"/>
          <w:lang w:val="en-US"/>
        </w:rPr>
        <w:t>to passport issuance statistics (technically for Russia, residents of annexed territories apply for the issuance of passports, but not for Russian citizenship precisely because of the “automatic naturalization” mechanism at play</w:t>
      </w:r>
      <w:r w:rsidR="00A73176">
        <w:rPr>
          <w:rFonts w:ascii="Times New Roman" w:hAnsi="Times New Roman" w:cs="Times New Roman"/>
          <w:sz w:val="24"/>
          <w:szCs w:val="24"/>
          <w:lang w:val="en-US"/>
        </w:rPr>
        <w:t>)</w:t>
      </w:r>
      <w:r w:rsidR="004A72F5" w:rsidRPr="00FB55F6">
        <w:rPr>
          <w:rFonts w:ascii="Times New Roman" w:hAnsi="Times New Roman" w:cs="Times New Roman"/>
          <w:sz w:val="24"/>
          <w:szCs w:val="24"/>
          <w:lang w:val="en-US"/>
        </w:rPr>
        <w:t xml:space="preserve">. </w:t>
      </w:r>
    </w:p>
    <w:p w14:paraId="7AACFE6F" w14:textId="77777777" w:rsidR="004A72F5" w:rsidRDefault="004A72F5" w:rsidP="00C13CCC">
      <w:pPr>
        <w:rPr>
          <w:rFonts w:ascii="Times New Roman" w:hAnsi="Times New Roman" w:cs="Times New Roman"/>
          <w:sz w:val="24"/>
          <w:szCs w:val="24"/>
          <w:lang w:val="en-US"/>
        </w:rPr>
      </w:pPr>
    </w:p>
    <w:p w14:paraId="2592DFAB" w14:textId="488EF0AA" w:rsidR="0095464F" w:rsidRPr="0095464F" w:rsidRDefault="0095464F" w:rsidP="00C13CCC">
      <w:pPr>
        <w:rPr>
          <w:rFonts w:ascii="Times New Roman" w:hAnsi="Times New Roman" w:cs="Times New Roman"/>
          <w:b/>
          <w:bCs/>
          <w:sz w:val="24"/>
          <w:szCs w:val="24"/>
          <w:lang w:val="en-US"/>
        </w:rPr>
      </w:pPr>
      <w:r w:rsidRPr="0095464F">
        <w:rPr>
          <w:rFonts w:ascii="Times New Roman" w:hAnsi="Times New Roman" w:cs="Times New Roman"/>
          <w:b/>
          <w:bCs/>
          <w:sz w:val="24"/>
          <w:szCs w:val="24"/>
          <w:lang w:val="en-US"/>
        </w:rPr>
        <w:t>MV</w:t>
      </w:r>
      <w:r w:rsidR="00741D9A">
        <w:rPr>
          <w:rFonts w:ascii="Times New Roman" w:hAnsi="Times New Roman" w:cs="Times New Roman"/>
          <w:b/>
          <w:bCs/>
          <w:sz w:val="24"/>
          <w:szCs w:val="24"/>
          <w:lang w:val="en-US"/>
        </w:rPr>
        <w:t>D</w:t>
      </w:r>
      <w:r w:rsidRPr="0095464F">
        <w:rPr>
          <w:rFonts w:ascii="Times New Roman" w:hAnsi="Times New Roman" w:cs="Times New Roman"/>
          <w:b/>
          <w:bCs/>
          <w:sz w:val="24"/>
          <w:szCs w:val="24"/>
          <w:lang w:val="en-US"/>
        </w:rPr>
        <w:t xml:space="preserve"> data sheets</w:t>
      </w:r>
    </w:p>
    <w:p w14:paraId="1EEAD521" w14:textId="260D5BD5" w:rsidR="00923176" w:rsidRDefault="00C30CEF"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Below </w:t>
      </w:r>
      <w:r w:rsidR="00F873BC">
        <w:rPr>
          <w:rFonts w:ascii="Times New Roman" w:hAnsi="Times New Roman" w:cs="Times New Roman"/>
          <w:sz w:val="24"/>
          <w:szCs w:val="24"/>
          <w:lang w:val="en-US"/>
        </w:rPr>
        <w:t>is a description of</w:t>
      </w:r>
      <w:r>
        <w:rPr>
          <w:rFonts w:ascii="Times New Roman" w:hAnsi="Times New Roman" w:cs="Times New Roman"/>
          <w:sz w:val="24"/>
          <w:szCs w:val="24"/>
          <w:lang w:val="en-US"/>
        </w:rPr>
        <w:t xml:space="preserve"> the two data sheets produced by the MVD from which data were extracted for this data collection. </w:t>
      </w:r>
      <w:r w:rsidR="004D202B">
        <w:rPr>
          <w:rFonts w:ascii="Times New Roman" w:hAnsi="Times New Roman" w:cs="Times New Roman"/>
          <w:sz w:val="24"/>
          <w:szCs w:val="24"/>
          <w:lang w:val="en-US"/>
        </w:rPr>
        <w:t xml:space="preserve">The information was </w:t>
      </w:r>
      <w:r w:rsidR="00AF1E33">
        <w:rPr>
          <w:rFonts w:ascii="Times New Roman" w:hAnsi="Times New Roman" w:cs="Times New Roman"/>
          <w:sz w:val="24"/>
          <w:szCs w:val="24"/>
          <w:lang w:val="en-US"/>
        </w:rPr>
        <w:t xml:space="preserve">contained in various formats such </w:t>
      </w:r>
      <w:r w:rsidR="00CF3E39">
        <w:rPr>
          <w:rFonts w:ascii="Times New Roman" w:hAnsi="Times New Roman" w:cs="Times New Roman"/>
          <w:sz w:val="24"/>
          <w:szCs w:val="24"/>
          <w:lang w:val="en-US"/>
        </w:rPr>
        <w:t xml:space="preserve">as Excel and Word files, PDFs and in rare occasions even embedded in images </w:t>
      </w:r>
      <w:r w:rsidR="0081052C">
        <w:rPr>
          <w:rFonts w:ascii="Times New Roman" w:hAnsi="Times New Roman" w:cs="Times New Roman"/>
          <w:sz w:val="24"/>
          <w:szCs w:val="24"/>
          <w:lang w:val="en-US"/>
        </w:rPr>
        <w:t xml:space="preserve">saved as .jpg files. </w:t>
      </w:r>
      <w:r w:rsidR="00930BB0">
        <w:rPr>
          <w:rFonts w:ascii="Times New Roman" w:hAnsi="Times New Roman" w:cs="Times New Roman"/>
          <w:sz w:val="24"/>
          <w:szCs w:val="24"/>
          <w:lang w:val="en-US"/>
        </w:rPr>
        <w:t>Dues to t</w:t>
      </w:r>
      <w:r w:rsidR="0081052C">
        <w:rPr>
          <w:rFonts w:ascii="Times New Roman" w:hAnsi="Times New Roman" w:cs="Times New Roman"/>
          <w:sz w:val="24"/>
          <w:szCs w:val="24"/>
          <w:lang w:val="en-US"/>
        </w:rPr>
        <w:t>his mixture of formats</w:t>
      </w:r>
      <w:r w:rsidR="00BE3D00">
        <w:rPr>
          <w:rFonts w:ascii="Times New Roman" w:hAnsi="Times New Roman" w:cs="Times New Roman"/>
          <w:sz w:val="24"/>
          <w:szCs w:val="24"/>
          <w:lang w:val="en-US"/>
        </w:rPr>
        <w:t xml:space="preserve"> and </w:t>
      </w:r>
      <w:r w:rsidR="00930BB0">
        <w:rPr>
          <w:rFonts w:ascii="Times New Roman" w:hAnsi="Times New Roman" w:cs="Times New Roman"/>
          <w:sz w:val="24"/>
          <w:szCs w:val="24"/>
          <w:lang w:val="en-US"/>
        </w:rPr>
        <w:t xml:space="preserve">further </w:t>
      </w:r>
      <w:r w:rsidR="006B0409">
        <w:rPr>
          <w:rFonts w:ascii="Times New Roman" w:hAnsi="Times New Roman" w:cs="Times New Roman"/>
          <w:sz w:val="24"/>
          <w:szCs w:val="24"/>
          <w:lang w:val="en-US"/>
        </w:rPr>
        <w:t>obstacles for machine readability</w:t>
      </w:r>
      <w:r w:rsidR="00BE3D00">
        <w:rPr>
          <w:rFonts w:ascii="Times New Roman" w:hAnsi="Times New Roman" w:cs="Times New Roman"/>
          <w:sz w:val="24"/>
          <w:szCs w:val="24"/>
          <w:lang w:val="en-US"/>
        </w:rPr>
        <w:t>, automatic data colle</w:t>
      </w:r>
      <w:r w:rsidR="006B0409">
        <w:rPr>
          <w:rFonts w:ascii="Times New Roman" w:hAnsi="Times New Roman" w:cs="Times New Roman"/>
          <w:sz w:val="24"/>
          <w:szCs w:val="24"/>
          <w:lang w:val="en-US"/>
        </w:rPr>
        <w:t xml:space="preserve">ction was not possible. The numbers for this data collection were therefore </w:t>
      </w:r>
      <w:r w:rsidR="004D6F5E">
        <w:rPr>
          <w:rFonts w:ascii="Times New Roman" w:hAnsi="Times New Roman" w:cs="Times New Roman"/>
          <w:sz w:val="24"/>
          <w:szCs w:val="24"/>
          <w:lang w:val="en-US"/>
        </w:rPr>
        <w:t xml:space="preserve">extracted manually from the respective files. </w:t>
      </w:r>
    </w:p>
    <w:p w14:paraId="0A07BE53" w14:textId="4DED98F1" w:rsidR="004D6F5E" w:rsidRPr="0095464F" w:rsidRDefault="004D6F5E" w:rsidP="00C13CCC">
      <w:pPr>
        <w:rPr>
          <w:rFonts w:ascii="Times New Roman" w:hAnsi="Times New Roman" w:cs="Times New Roman"/>
          <w:b/>
          <w:bCs/>
          <w:sz w:val="24"/>
          <w:szCs w:val="24"/>
          <w:lang w:val="en-US"/>
        </w:rPr>
      </w:pPr>
      <w:r w:rsidRPr="0095464F">
        <w:rPr>
          <w:rFonts w:ascii="Times New Roman" w:hAnsi="Times New Roman" w:cs="Times New Roman"/>
          <w:b/>
          <w:bCs/>
          <w:sz w:val="24"/>
          <w:szCs w:val="24"/>
          <w:lang w:val="en-US"/>
        </w:rPr>
        <w:t>Monthly data</w:t>
      </w:r>
    </w:p>
    <w:p w14:paraId="4CC05494" w14:textId="553DEEED" w:rsidR="006D477C" w:rsidRPr="00FB55F6" w:rsidRDefault="006D477C"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As a rule, the monthly publicized data </w:t>
      </w:r>
      <w:r w:rsidR="006626A7">
        <w:rPr>
          <w:rFonts w:ascii="Times New Roman" w:hAnsi="Times New Roman" w:cs="Times New Roman"/>
          <w:sz w:val="24"/>
          <w:szCs w:val="24"/>
          <w:lang w:val="en-US"/>
        </w:rPr>
        <w:t xml:space="preserve">was published in PDF files the name of which were structured in the following way: </w:t>
      </w:r>
      <w:r w:rsidR="00D4416C">
        <w:rPr>
          <w:rFonts w:ascii="Times New Roman" w:hAnsi="Times New Roman" w:cs="Times New Roman"/>
          <w:sz w:val="24"/>
          <w:szCs w:val="24"/>
          <w:lang w:val="en-US"/>
        </w:rPr>
        <w:t xml:space="preserve">SAYT_1_RD_2301. “SAYT” refers to </w:t>
      </w:r>
      <w:r w:rsidR="00742096">
        <w:rPr>
          <w:rFonts w:ascii="Times New Roman" w:hAnsi="Times New Roman" w:cs="Times New Roman"/>
          <w:sz w:val="24"/>
          <w:szCs w:val="24"/>
          <w:lang w:val="en-US"/>
        </w:rPr>
        <w:t>the Russian word for website (</w:t>
      </w:r>
      <w:r w:rsidR="00742096" w:rsidRPr="00742096">
        <w:rPr>
          <w:rFonts w:ascii="Times New Roman" w:hAnsi="Times New Roman" w:cs="Times New Roman"/>
          <w:sz w:val="24"/>
          <w:szCs w:val="24"/>
          <w:lang w:val="en-US"/>
        </w:rPr>
        <w:t>сайт</w:t>
      </w:r>
      <w:r w:rsidR="00782832">
        <w:rPr>
          <w:rFonts w:ascii="Times New Roman" w:hAnsi="Times New Roman" w:cs="Times New Roman"/>
          <w:sz w:val="24"/>
          <w:szCs w:val="24"/>
          <w:lang w:val="en-US"/>
        </w:rPr>
        <w:t xml:space="preserve">, an anglicism) which indicates that this is data that was specifically approved for publication on the website of the MVD. “1” </w:t>
      </w:r>
      <w:r w:rsidR="00B006CF">
        <w:rPr>
          <w:rFonts w:ascii="Times New Roman" w:hAnsi="Times New Roman" w:cs="Times New Roman"/>
          <w:sz w:val="24"/>
          <w:szCs w:val="24"/>
          <w:lang w:val="en-US"/>
        </w:rPr>
        <w:t xml:space="preserve">and “RD” </w:t>
      </w:r>
      <w:r w:rsidR="00782832">
        <w:rPr>
          <w:rFonts w:ascii="Times New Roman" w:hAnsi="Times New Roman" w:cs="Times New Roman"/>
          <w:sz w:val="24"/>
          <w:szCs w:val="24"/>
          <w:lang w:val="en-US"/>
        </w:rPr>
        <w:t xml:space="preserve">refer </w:t>
      </w:r>
      <w:r w:rsidR="005B241C">
        <w:rPr>
          <w:rFonts w:ascii="Times New Roman" w:hAnsi="Times New Roman" w:cs="Times New Roman"/>
          <w:sz w:val="24"/>
          <w:szCs w:val="24"/>
          <w:lang w:val="en-US"/>
        </w:rPr>
        <w:t xml:space="preserve">to the bureaucratic number of the </w:t>
      </w:r>
      <w:r w:rsidR="00B006CF">
        <w:rPr>
          <w:rFonts w:ascii="Times New Roman" w:hAnsi="Times New Roman" w:cs="Times New Roman"/>
          <w:sz w:val="24"/>
          <w:szCs w:val="24"/>
          <w:lang w:val="en-US"/>
        </w:rPr>
        <w:t xml:space="preserve">document blank that is used to collect and register the respective data. </w:t>
      </w:r>
      <w:r w:rsidR="00A408EB">
        <w:rPr>
          <w:rFonts w:ascii="Times New Roman" w:hAnsi="Times New Roman" w:cs="Times New Roman"/>
          <w:sz w:val="24"/>
          <w:szCs w:val="24"/>
          <w:lang w:val="en-US"/>
        </w:rPr>
        <w:t>1-RD indicates monthly data while 2-RD provides quarterly data with additional information on Russian regions and countries of origins of naturalized</w:t>
      </w:r>
      <w:r w:rsidR="00AF44A3">
        <w:rPr>
          <w:rFonts w:ascii="Times New Roman" w:hAnsi="Times New Roman" w:cs="Times New Roman"/>
          <w:sz w:val="24"/>
          <w:szCs w:val="24"/>
          <w:lang w:val="en-US"/>
        </w:rPr>
        <w:t xml:space="preserve"> persons</w:t>
      </w:r>
      <w:r w:rsidR="00E009B7">
        <w:rPr>
          <w:rFonts w:ascii="Times New Roman" w:hAnsi="Times New Roman" w:cs="Times New Roman"/>
          <w:sz w:val="24"/>
          <w:szCs w:val="24"/>
          <w:lang w:val="en-US"/>
        </w:rPr>
        <w:t>. The first two digits 23 indicate the year and the latter two the respective month</w:t>
      </w:r>
      <w:r w:rsidR="00AF44A3">
        <w:rPr>
          <w:rFonts w:ascii="Times New Roman" w:hAnsi="Times New Roman" w:cs="Times New Roman"/>
          <w:sz w:val="24"/>
          <w:szCs w:val="24"/>
          <w:lang w:val="en-US"/>
        </w:rPr>
        <w:t xml:space="preserve">, i.e. 01 for January. </w:t>
      </w:r>
    </w:p>
    <w:p w14:paraId="312F728D" w14:textId="26DBB2EE" w:rsidR="007B4036" w:rsidRDefault="00244256"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The sheet for monthly </w:t>
      </w:r>
      <w:r w:rsidR="00AC6949">
        <w:rPr>
          <w:rFonts w:ascii="Times New Roman" w:hAnsi="Times New Roman" w:cs="Times New Roman"/>
          <w:sz w:val="24"/>
          <w:szCs w:val="24"/>
          <w:lang w:val="en-US"/>
        </w:rPr>
        <w:t xml:space="preserve">data </w:t>
      </w:r>
      <w:r w:rsidR="00B732AB">
        <w:rPr>
          <w:rFonts w:ascii="Times New Roman" w:hAnsi="Times New Roman" w:cs="Times New Roman"/>
          <w:sz w:val="24"/>
          <w:szCs w:val="24"/>
          <w:lang w:val="en-US"/>
        </w:rPr>
        <w:t xml:space="preserve">contains </w:t>
      </w:r>
      <w:r w:rsidR="00802E96">
        <w:rPr>
          <w:rFonts w:ascii="Times New Roman" w:hAnsi="Times New Roman" w:cs="Times New Roman"/>
          <w:sz w:val="24"/>
          <w:szCs w:val="24"/>
          <w:lang w:val="en-US"/>
        </w:rPr>
        <w:t>three columns and between 15 and 2</w:t>
      </w:r>
      <w:r w:rsidR="0059148B">
        <w:rPr>
          <w:rFonts w:ascii="Times New Roman" w:hAnsi="Times New Roman" w:cs="Times New Roman"/>
          <w:sz w:val="24"/>
          <w:szCs w:val="24"/>
          <w:lang w:val="en-US"/>
        </w:rPr>
        <w:t>1</w:t>
      </w:r>
      <w:r w:rsidR="00802E96">
        <w:rPr>
          <w:rFonts w:ascii="Times New Roman" w:hAnsi="Times New Roman" w:cs="Times New Roman"/>
          <w:sz w:val="24"/>
          <w:szCs w:val="24"/>
          <w:lang w:val="en-US"/>
        </w:rPr>
        <w:t xml:space="preserve"> rows. The first column describes the </w:t>
      </w:r>
      <w:r w:rsidR="00D84C80">
        <w:rPr>
          <w:rFonts w:ascii="Times New Roman" w:hAnsi="Times New Roman" w:cs="Times New Roman"/>
          <w:sz w:val="24"/>
          <w:szCs w:val="24"/>
          <w:lang w:val="en-US"/>
        </w:rPr>
        <w:t xml:space="preserve">data, and the second column features the </w:t>
      </w:r>
      <w:r w:rsidR="001E6017">
        <w:rPr>
          <w:rFonts w:ascii="Times New Roman" w:hAnsi="Times New Roman" w:cs="Times New Roman"/>
          <w:sz w:val="24"/>
          <w:szCs w:val="24"/>
          <w:lang w:val="en-US"/>
        </w:rPr>
        <w:t>number</w:t>
      </w:r>
      <w:r w:rsidR="00D84C80">
        <w:rPr>
          <w:rFonts w:ascii="Times New Roman" w:hAnsi="Times New Roman" w:cs="Times New Roman"/>
          <w:sz w:val="24"/>
          <w:szCs w:val="24"/>
          <w:lang w:val="en-US"/>
        </w:rPr>
        <w:t xml:space="preserve"> for </w:t>
      </w:r>
      <w:r w:rsidR="001E6017">
        <w:rPr>
          <w:rFonts w:ascii="Times New Roman" w:hAnsi="Times New Roman" w:cs="Times New Roman"/>
          <w:sz w:val="24"/>
          <w:szCs w:val="24"/>
          <w:lang w:val="en-US"/>
        </w:rPr>
        <w:t xml:space="preserve">the </w:t>
      </w:r>
      <w:r w:rsidR="00EF3802">
        <w:rPr>
          <w:rFonts w:ascii="Times New Roman" w:hAnsi="Times New Roman" w:cs="Times New Roman"/>
          <w:sz w:val="24"/>
          <w:szCs w:val="24"/>
          <w:lang w:val="en-US"/>
        </w:rPr>
        <w:t xml:space="preserve">period from the beginning of the year until the </w:t>
      </w:r>
      <w:r w:rsidR="001E6017">
        <w:rPr>
          <w:rFonts w:ascii="Times New Roman" w:hAnsi="Times New Roman" w:cs="Times New Roman"/>
          <w:sz w:val="24"/>
          <w:szCs w:val="24"/>
          <w:lang w:val="en-US"/>
        </w:rPr>
        <w:t>current</w:t>
      </w:r>
      <w:r w:rsidR="00496396">
        <w:rPr>
          <w:rFonts w:ascii="Times New Roman" w:hAnsi="Times New Roman" w:cs="Times New Roman"/>
          <w:sz w:val="24"/>
          <w:szCs w:val="24"/>
          <w:lang w:val="en-US"/>
        </w:rPr>
        <w:t xml:space="preserve"> month, and the third column features the </w:t>
      </w:r>
      <w:r w:rsidR="001E6017">
        <w:rPr>
          <w:rFonts w:ascii="Times New Roman" w:hAnsi="Times New Roman" w:cs="Times New Roman"/>
          <w:sz w:val="24"/>
          <w:szCs w:val="24"/>
          <w:lang w:val="en-US"/>
        </w:rPr>
        <w:t xml:space="preserve">number </w:t>
      </w:r>
      <w:r w:rsidR="00EF3802">
        <w:rPr>
          <w:rFonts w:ascii="Times New Roman" w:hAnsi="Times New Roman" w:cs="Times New Roman"/>
          <w:sz w:val="24"/>
          <w:szCs w:val="24"/>
          <w:lang w:val="en-US"/>
        </w:rPr>
        <w:t xml:space="preserve">for the same period </w:t>
      </w:r>
      <w:r w:rsidR="001E6017">
        <w:rPr>
          <w:rFonts w:ascii="Times New Roman" w:hAnsi="Times New Roman" w:cs="Times New Roman"/>
          <w:sz w:val="24"/>
          <w:szCs w:val="24"/>
          <w:lang w:val="en-US"/>
        </w:rPr>
        <w:t>of the previous year.</w:t>
      </w:r>
    </w:p>
    <w:p w14:paraId="2F0C4107" w14:textId="54B1E4D6" w:rsidR="005E1CCF" w:rsidRDefault="005E1CCF"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For </w:t>
      </w:r>
      <w:r w:rsidR="00EF3802">
        <w:rPr>
          <w:rFonts w:ascii="Times New Roman" w:hAnsi="Times New Roman" w:cs="Times New Roman"/>
          <w:sz w:val="24"/>
          <w:szCs w:val="24"/>
          <w:lang w:val="en-US"/>
        </w:rPr>
        <w:t xml:space="preserve">June 2023, the last data sheet available on the MVD website, the names of the rows are as follows: </w:t>
      </w:r>
      <w:r w:rsidR="00131016">
        <w:rPr>
          <w:rFonts w:ascii="Times New Roman" w:hAnsi="Times New Roman" w:cs="Times New Roman"/>
          <w:sz w:val="24"/>
          <w:szCs w:val="24"/>
          <w:lang w:val="en-US"/>
        </w:rPr>
        <w:t xml:space="preserve">1) </w:t>
      </w:r>
      <w:r w:rsidR="00131016" w:rsidRPr="00131016">
        <w:rPr>
          <w:rFonts w:ascii="Times New Roman" w:hAnsi="Times New Roman" w:cs="Times New Roman"/>
          <w:sz w:val="24"/>
          <w:szCs w:val="24"/>
          <w:lang w:val="en-US"/>
        </w:rPr>
        <w:t>Passports of citizens of the Russian Federation issued, total</w:t>
      </w:r>
      <w:r w:rsidR="00131016">
        <w:rPr>
          <w:rFonts w:ascii="Times New Roman" w:hAnsi="Times New Roman" w:cs="Times New Roman"/>
          <w:sz w:val="24"/>
          <w:szCs w:val="24"/>
          <w:lang w:val="en-US"/>
        </w:rPr>
        <w:t xml:space="preserve"> 2) </w:t>
      </w:r>
      <w:r w:rsidR="00151A82">
        <w:rPr>
          <w:rFonts w:ascii="Times New Roman" w:hAnsi="Times New Roman" w:cs="Times New Roman"/>
          <w:sz w:val="24"/>
          <w:szCs w:val="24"/>
          <w:lang w:val="en-US"/>
        </w:rPr>
        <w:t xml:space="preserve">among others, domestic 3) among others, foreign 4) </w:t>
      </w:r>
      <w:r w:rsidR="00DE3565" w:rsidRPr="00DE3565">
        <w:rPr>
          <w:rFonts w:ascii="Times New Roman" w:hAnsi="Times New Roman" w:cs="Times New Roman"/>
          <w:sz w:val="24"/>
          <w:szCs w:val="24"/>
          <w:lang w:val="en-US"/>
        </w:rPr>
        <w:t>Number of persons in respect of whom a decision has been taken to acquire Russian citizenship</w:t>
      </w:r>
      <w:r w:rsidR="00DE3565">
        <w:rPr>
          <w:rFonts w:ascii="Times New Roman" w:hAnsi="Times New Roman" w:cs="Times New Roman"/>
          <w:sz w:val="24"/>
          <w:szCs w:val="24"/>
          <w:lang w:val="en-US"/>
        </w:rPr>
        <w:t xml:space="preserve"> 5) </w:t>
      </w:r>
      <w:r w:rsidR="00B85B4D" w:rsidRPr="00B85B4D">
        <w:rPr>
          <w:rFonts w:ascii="Times New Roman" w:hAnsi="Times New Roman" w:cs="Times New Roman"/>
          <w:sz w:val="24"/>
          <w:szCs w:val="24"/>
          <w:lang w:val="en-US"/>
        </w:rPr>
        <w:t>Registered participants of the State Program on Assisting Voluntary Resettlement of Compatriots Living Abroad to the Russian Federation and their family members</w:t>
      </w:r>
      <w:r w:rsidR="00B85B4D">
        <w:rPr>
          <w:rFonts w:ascii="Times New Roman" w:hAnsi="Times New Roman" w:cs="Times New Roman"/>
          <w:sz w:val="24"/>
          <w:szCs w:val="24"/>
          <w:lang w:val="en-US"/>
        </w:rPr>
        <w:t xml:space="preserve"> 6) </w:t>
      </w:r>
      <w:r w:rsidR="00B1539B" w:rsidRPr="00B1539B">
        <w:rPr>
          <w:rFonts w:ascii="Times New Roman" w:hAnsi="Times New Roman" w:cs="Times New Roman"/>
          <w:sz w:val="24"/>
          <w:szCs w:val="24"/>
          <w:lang w:val="en-US"/>
        </w:rPr>
        <w:t>Issued invitations to foreign citizens and stateless persons</w:t>
      </w:r>
      <w:r w:rsidR="00B1539B">
        <w:rPr>
          <w:rFonts w:ascii="Times New Roman" w:hAnsi="Times New Roman" w:cs="Times New Roman"/>
          <w:sz w:val="24"/>
          <w:szCs w:val="24"/>
          <w:lang w:val="en-US"/>
        </w:rPr>
        <w:t xml:space="preserve"> 7) </w:t>
      </w:r>
      <w:r w:rsidR="00150973" w:rsidRPr="00150973">
        <w:rPr>
          <w:rFonts w:ascii="Times New Roman" w:hAnsi="Times New Roman" w:cs="Times New Roman"/>
          <w:sz w:val="24"/>
          <w:szCs w:val="24"/>
          <w:lang w:val="en-US"/>
        </w:rPr>
        <w:t>Visas issued to foreign citizens and stateless persons</w:t>
      </w:r>
      <w:r w:rsidR="00150973">
        <w:rPr>
          <w:rFonts w:ascii="Times New Roman" w:hAnsi="Times New Roman" w:cs="Times New Roman"/>
          <w:sz w:val="24"/>
          <w:szCs w:val="24"/>
          <w:lang w:val="en-US"/>
        </w:rPr>
        <w:t xml:space="preserve"> 8) </w:t>
      </w:r>
      <w:r w:rsidR="00854EC9" w:rsidRPr="00854EC9">
        <w:rPr>
          <w:rFonts w:ascii="Times New Roman" w:hAnsi="Times New Roman" w:cs="Times New Roman"/>
          <w:sz w:val="24"/>
          <w:szCs w:val="24"/>
          <w:lang w:val="en-US"/>
        </w:rPr>
        <w:t>Temporary residence permits issued to foreign citizens and stateless persons (primary)</w:t>
      </w:r>
      <w:r w:rsidR="00854EC9">
        <w:rPr>
          <w:rFonts w:ascii="Times New Roman" w:hAnsi="Times New Roman" w:cs="Times New Roman"/>
          <w:sz w:val="24"/>
          <w:szCs w:val="24"/>
          <w:lang w:val="en-US"/>
        </w:rPr>
        <w:t xml:space="preserve"> 9) </w:t>
      </w:r>
      <w:r w:rsidR="00B471FC" w:rsidRPr="00B471FC">
        <w:rPr>
          <w:rFonts w:ascii="Times New Roman" w:hAnsi="Times New Roman" w:cs="Times New Roman"/>
          <w:sz w:val="24"/>
          <w:szCs w:val="24"/>
          <w:lang w:val="en-US"/>
        </w:rPr>
        <w:t>Residence permits issued to foreign citizens and stateless persons (primary)</w:t>
      </w:r>
      <w:r w:rsidR="00B471FC">
        <w:rPr>
          <w:rFonts w:ascii="Times New Roman" w:hAnsi="Times New Roman" w:cs="Times New Roman"/>
          <w:sz w:val="24"/>
          <w:szCs w:val="24"/>
          <w:lang w:val="en-US"/>
        </w:rPr>
        <w:t xml:space="preserve"> </w:t>
      </w:r>
      <w:r w:rsidR="0094441E">
        <w:rPr>
          <w:rFonts w:ascii="Times New Roman" w:hAnsi="Times New Roman" w:cs="Times New Roman"/>
          <w:sz w:val="24"/>
          <w:szCs w:val="24"/>
          <w:lang w:val="en-US"/>
        </w:rPr>
        <w:t xml:space="preserve">10) </w:t>
      </w:r>
      <w:r w:rsidR="0094441E" w:rsidRPr="0094441E">
        <w:rPr>
          <w:rFonts w:ascii="Times New Roman" w:hAnsi="Times New Roman" w:cs="Times New Roman"/>
          <w:sz w:val="24"/>
          <w:szCs w:val="24"/>
          <w:lang w:val="en-US"/>
        </w:rPr>
        <w:t>Number of facts of migration registration of foreign citizens and stateless persons</w:t>
      </w:r>
      <w:r w:rsidR="0094441E">
        <w:rPr>
          <w:rFonts w:ascii="Times New Roman" w:hAnsi="Times New Roman" w:cs="Times New Roman"/>
          <w:sz w:val="24"/>
          <w:szCs w:val="24"/>
          <w:lang w:val="en-US"/>
        </w:rPr>
        <w:t xml:space="preserve"> 11) </w:t>
      </w:r>
      <w:r w:rsidR="004708B6" w:rsidRPr="004708B6">
        <w:rPr>
          <w:rFonts w:ascii="Times New Roman" w:hAnsi="Times New Roman" w:cs="Times New Roman"/>
          <w:sz w:val="24"/>
          <w:szCs w:val="24"/>
          <w:lang w:val="en-US"/>
        </w:rPr>
        <w:t xml:space="preserve">Work permits issued to foreign citizens and stateless </w:t>
      </w:r>
      <w:r w:rsidR="004708B6" w:rsidRPr="004708B6">
        <w:rPr>
          <w:rFonts w:ascii="Times New Roman" w:hAnsi="Times New Roman" w:cs="Times New Roman"/>
          <w:sz w:val="24"/>
          <w:szCs w:val="24"/>
          <w:lang w:val="en-US"/>
        </w:rPr>
        <w:lastRenderedPageBreak/>
        <w:t>persons, total</w:t>
      </w:r>
      <w:r w:rsidR="004708B6">
        <w:rPr>
          <w:rFonts w:ascii="Times New Roman" w:hAnsi="Times New Roman" w:cs="Times New Roman"/>
          <w:sz w:val="24"/>
          <w:szCs w:val="24"/>
          <w:lang w:val="en-US"/>
        </w:rPr>
        <w:t xml:space="preserve"> 12) among others, to </w:t>
      </w:r>
      <w:r w:rsidR="00FF427C">
        <w:rPr>
          <w:rFonts w:ascii="Times New Roman" w:hAnsi="Times New Roman" w:cs="Times New Roman"/>
          <w:sz w:val="24"/>
          <w:szCs w:val="24"/>
          <w:lang w:val="en-US"/>
        </w:rPr>
        <w:t xml:space="preserve">highly </w:t>
      </w:r>
      <w:r w:rsidR="004708B6" w:rsidRPr="004708B6">
        <w:rPr>
          <w:rFonts w:ascii="Times New Roman" w:hAnsi="Times New Roman" w:cs="Times New Roman"/>
          <w:sz w:val="24"/>
          <w:szCs w:val="24"/>
          <w:lang w:val="en-US"/>
        </w:rPr>
        <w:t>skilled professionals</w:t>
      </w:r>
      <w:r w:rsidR="004708B6">
        <w:rPr>
          <w:rFonts w:ascii="Times New Roman" w:hAnsi="Times New Roman" w:cs="Times New Roman"/>
          <w:sz w:val="24"/>
          <w:szCs w:val="24"/>
          <w:lang w:val="en-US"/>
        </w:rPr>
        <w:t xml:space="preserve"> 13) among others, to </w:t>
      </w:r>
      <w:r w:rsidR="00FF427C">
        <w:rPr>
          <w:rFonts w:ascii="Times New Roman" w:hAnsi="Times New Roman" w:cs="Times New Roman"/>
          <w:sz w:val="24"/>
          <w:szCs w:val="24"/>
          <w:lang w:val="en-US"/>
        </w:rPr>
        <w:t xml:space="preserve">skilled professionals 14) </w:t>
      </w:r>
      <w:r w:rsidR="001B4EB1" w:rsidRPr="001B4EB1">
        <w:rPr>
          <w:rFonts w:ascii="Times New Roman" w:hAnsi="Times New Roman" w:cs="Times New Roman"/>
          <w:sz w:val="24"/>
          <w:szCs w:val="24"/>
          <w:lang w:val="en-US"/>
        </w:rPr>
        <w:t>Number of valid work permits for foreign citizens and stateless persons at the end of the reporting period</w:t>
      </w:r>
      <w:r w:rsidR="00E10297">
        <w:rPr>
          <w:rFonts w:ascii="Times New Roman" w:hAnsi="Times New Roman" w:cs="Times New Roman"/>
          <w:sz w:val="24"/>
          <w:szCs w:val="24"/>
          <w:lang w:val="en-US"/>
        </w:rPr>
        <w:t xml:space="preserve"> 15) </w:t>
      </w:r>
      <w:r w:rsidR="00E10297" w:rsidRPr="00E10297">
        <w:rPr>
          <w:rFonts w:ascii="Times New Roman" w:hAnsi="Times New Roman" w:cs="Times New Roman"/>
          <w:sz w:val="24"/>
          <w:szCs w:val="24"/>
          <w:lang w:val="en-US"/>
        </w:rPr>
        <w:t>Patents issued to foreign citizens and stateless persons</w:t>
      </w:r>
      <w:r w:rsidR="00E10297">
        <w:rPr>
          <w:rFonts w:ascii="Times New Roman" w:hAnsi="Times New Roman" w:cs="Times New Roman"/>
          <w:sz w:val="24"/>
          <w:szCs w:val="24"/>
          <w:lang w:val="en-US"/>
        </w:rPr>
        <w:t xml:space="preserve"> 16) </w:t>
      </w:r>
      <w:r w:rsidR="00A02DAA" w:rsidRPr="00A02DAA">
        <w:rPr>
          <w:rFonts w:ascii="Times New Roman" w:hAnsi="Times New Roman" w:cs="Times New Roman"/>
          <w:sz w:val="24"/>
          <w:szCs w:val="24"/>
          <w:lang w:val="en-US"/>
        </w:rPr>
        <w:t>Number of valid patents at the end of the reporting period</w:t>
      </w:r>
      <w:r w:rsidR="00A02DAA">
        <w:rPr>
          <w:rFonts w:ascii="Times New Roman" w:hAnsi="Times New Roman" w:cs="Times New Roman"/>
          <w:sz w:val="24"/>
          <w:szCs w:val="24"/>
          <w:lang w:val="en-US"/>
        </w:rPr>
        <w:t xml:space="preserve"> 17) </w:t>
      </w:r>
      <w:r w:rsidR="00533685" w:rsidRPr="00533685">
        <w:rPr>
          <w:rFonts w:ascii="Times New Roman" w:hAnsi="Times New Roman" w:cs="Times New Roman"/>
          <w:sz w:val="24"/>
          <w:szCs w:val="24"/>
          <w:lang w:val="en-US"/>
        </w:rPr>
        <w:t>Total notifications on conclusion of labor contracts with foreign citizens and stateless persons engaged in labor activity received</w:t>
      </w:r>
      <w:r w:rsidR="00533685">
        <w:rPr>
          <w:rFonts w:ascii="Times New Roman" w:hAnsi="Times New Roman" w:cs="Times New Roman"/>
          <w:sz w:val="24"/>
          <w:szCs w:val="24"/>
          <w:lang w:val="en-US"/>
        </w:rPr>
        <w:t xml:space="preserve"> 18) among others, </w:t>
      </w:r>
      <w:r w:rsidR="00533685" w:rsidRPr="00533685">
        <w:rPr>
          <w:rFonts w:ascii="Times New Roman" w:hAnsi="Times New Roman" w:cs="Times New Roman"/>
          <w:sz w:val="24"/>
          <w:szCs w:val="24"/>
          <w:lang w:val="en-US"/>
        </w:rPr>
        <w:t>on the basis of a work permit</w:t>
      </w:r>
      <w:r w:rsidR="00533685">
        <w:rPr>
          <w:rFonts w:ascii="Times New Roman" w:hAnsi="Times New Roman" w:cs="Times New Roman"/>
          <w:sz w:val="24"/>
          <w:szCs w:val="24"/>
          <w:lang w:val="en-US"/>
        </w:rPr>
        <w:t xml:space="preserve"> 19) among others, </w:t>
      </w:r>
      <w:r w:rsidR="00E801DB">
        <w:rPr>
          <w:rFonts w:ascii="Times New Roman" w:hAnsi="Times New Roman" w:cs="Times New Roman"/>
          <w:sz w:val="24"/>
          <w:szCs w:val="24"/>
          <w:lang w:val="en-US"/>
        </w:rPr>
        <w:t xml:space="preserve">without a work permit 20) among others, </w:t>
      </w:r>
      <w:r w:rsidR="00DE454C">
        <w:rPr>
          <w:rFonts w:ascii="Times New Roman" w:hAnsi="Times New Roman" w:cs="Times New Roman"/>
          <w:sz w:val="24"/>
          <w:szCs w:val="24"/>
          <w:lang w:val="en-US"/>
        </w:rPr>
        <w:t xml:space="preserve">on the basis of a patent 21) </w:t>
      </w:r>
      <w:r w:rsidR="004C73CA" w:rsidRPr="004C73CA">
        <w:rPr>
          <w:rFonts w:ascii="Times New Roman" w:hAnsi="Times New Roman" w:cs="Times New Roman"/>
          <w:sz w:val="24"/>
          <w:szCs w:val="24"/>
          <w:lang w:val="en-US"/>
        </w:rPr>
        <w:t>Submissions on non-permission of foreign citizens and stateless persons to enter the Russian Federation were forwarded</w:t>
      </w:r>
    </w:p>
    <w:p w14:paraId="2A1757DB" w14:textId="621596BE" w:rsidR="00C33EA3" w:rsidRPr="00C33EA3" w:rsidRDefault="00C33EA3" w:rsidP="00C13CCC">
      <w:pPr>
        <w:rPr>
          <w:rFonts w:ascii="Times New Roman" w:hAnsi="Times New Roman" w:cs="Times New Roman"/>
          <w:b/>
          <w:bCs/>
          <w:sz w:val="24"/>
          <w:szCs w:val="24"/>
          <w:lang w:val="en-US"/>
        </w:rPr>
      </w:pPr>
      <w:r w:rsidRPr="00C33EA3">
        <w:rPr>
          <w:rFonts w:ascii="Times New Roman" w:hAnsi="Times New Roman" w:cs="Times New Roman"/>
          <w:b/>
          <w:bCs/>
          <w:sz w:val="24"/>
          <w:szCs w:val="24"/>
          <w:lang w:val="en-US"/>
        </w:rPr>
        <w:t>Quarterly data</w:t>
      </w:r>
    </w:p>
    <w:p w14:paraId="5CE105B2" w14:textId="0CAE76FF" w:rsidR="00B7409E" w:rsidRPr="00FB55F6" w:rsidRDefault="00803E32" w:rsidP="00B7409E">
      <w:pPr>
        <w:rPr>
          <w:rFonts w:ascii="Times New Roman" w:hAnsi="Times New Roman" w:cs="Times New Roman"/>
          <w:sz w:val="24"/>
          <w:szCs w:val="24"/>
          <w:lang w:val="en-US"/>
        </w:rPr>
      </w:pPr>
      <w:r w:rsidRPr="00803E32">
        <w:rPr>
          <w:rFonts w:ascii="Times New Roman" w:hAnsi="Times New Roman" w:cs="Times New Roman"/>
          <w:sz w:val="24"/>
          <w:szCs w:val="24"/>
          <w:lang w:val="en-US"/>
        </w:rPr>
        <w:t xml:space="preserve">As a rule, the </w:t>
      </w:r>
      <w:r w:rsidR="00036CA7">
        <w:rPr>
          <w:rFonts w:ascii="Times New Roman" w:hAnsi="Times New Roman" w:cs="Times New Roman"/>
          <w:sz w:val="24"/>
          <w:szCs w:val="24"/>
          <w:lang w:val="en-US"/>
        </w:rPr>
        <w:t>quarterly</w:t>
      </w:r>
      <w:r w:rsidRPr="00803E32">
        <w:rPr>
          <w:rFonts w:ascii="Times New Roman" w:hAnsi="Times New Roman" w:cs="Times New Roman"/>
          <w:sz w:val="24"/>
          <w:szCs w:val="24"/>
          <w:lang w:val="en-US"/>
        </w:rPr>
        <w:t xml:space="preserve"> data was published in </w:t>
      </w:r>
      <w:r w:rsidR="001D37F0">
        <w:rPr>
          <w:rFonts w:ascii="Times New Roman" w:hAnsi="Times New Roman" w:cs="Times New Roman"/>
          <w:sz w:val="24"/>
          <w:szCs w:val="24"/>
          <w:lang w:val="en-US"/>
        </w:rPr>
        <w:t>Excel</w:t>
      </w:r>
      <w:r w:rsidRPr="00803E32">
        <w:rPr>
          <w:rFonts w:ascii="Times New Roman" w:hAnsi="Times New Roman" w:cs="Times New Roman"/>
          <w:sz w:val="24"/>
          <w:szCs w:val="24"/>
          <w:lang w:val="en-US"/>
        </w:rPr>
        <w:t xml:space="preserve"> files the name of which were structured in the following way:</w:t>
      </w:r>
      <w:r>
        <w:rPr>
          <w:rFonts w:ascii="Times New Roman" w:hAnsi="Times New Roman" w:cs="Times New Roman"/>
          <w:sz w:val="24"/>
          <w:szCs w:val="24"/>
          <w:lang w:val="en-US"/>
        </w:rPr>
        <w:t xml:space="preserve"> </w:t>
      </w:r>
      <w:r w:rsidR="0062745B" w:rsidRPr="0062745B">
        <w:rPr>
          <w:rFonts w:ascii="Times New Roman" w:hAnsi="Times New Roman" w:cs="Times New Roman"/>
          <w:sz w:val="24"/>
          <w:szCs w:val="24"/>
          <w:lang w:val="en-US"/>
        </w:rPr>
        <w:t>SAYT_2_RD_23kv2</w:t>
      </w:r>
      <w:r w:rsidR="00B7409E">
        <w:rPr>
          <w:rFonts w:ascii="Times New Roman" w:hAnsi="Times New Roman" w:cs="Times New Roman"/>
          <w:sz w:val="24"/>
          <w:szCs w:val="24"/>
          <w:lang w:val="en-US"/>
        </w:rPr>
        <w:t>. “SAYT” refers to the Russian word for website (</w:t>
      </w:r>
      <w:r w:rsidR="00B7409E" w:rsidRPr="00742096">
        <w:rPr>
          <w:rFonts w:ascii="Times New Roman" w:hAnsi="Times New Roman" w:cs="Times New Roman"/>
          <w:sz w:val="24"/>
          <w:szCs w:val="24"/>
          <w:lang w:val="en-US"/>
        </w:rPr>
        <w:t>сайт</w:t>
      </w:r>
      <w:r w:rsidR="00B7409E">
        <w:rPr>
          <w:rFonts w:ascii="Times New Roman" w:hAnsi="Times New Roman" w:cs="Times New Roman"/>
          <w:sz w:val="24"/>
          <w:szCs w:val="24"/>
          <w:lang w:val="en-US"/>
        </w:rPr>
        <w:t xml:space="preserve">, an anglicism) which indicates that this is data that was specifically approved for publication on the website of the MVD. “2” and “RD” refer to the bureaucratic number of the document blank that is used to collect and register the respective data. 1-RD indicates monthly data while 2-RD provides quarterly data with additional information on Russian regions and countries of origins of naturalized </w:t>
      </w:r>
      <w:r w:rsidR="00AF44A3">
        <w:rPr>
          <w:rFonts w:ascii="Times New Roman" w:hAnsi="Times New Roman" w:cs="Times New Roman"/>
          <w:sz w:val="24"/>
          <w:szCs w:val="24"/>
          <w:lang w:val="en-US"/>
        </w:rPr>
        <w:t xml:space="preserve">persons. </w:t>
      </w:r>
      <w:r w:rsidR="002B2165">
        <w:rPr>
          <w:rFonts w:ascii="Times New Roman" w:hAnsi="Times New Roman" w:cs="Times New Roman"/>
          <w:sz w:val="24"/>
          <w:szCs w:val="24"/>
          <w:lang w:val="en-US"/>
        </w:rPr>
        <w:t xml:space="preserve">The first two digits indicate the year, and kv2 means </w:t>
      </w:r>
      <w:r w:rsidR="003B45E1">
        <w:rPr>
          <w:rFonts w:ascii="Times New Roman" w:hAnsi="Times New Roman" w:cs="Times New Roman"/>
          <w:sz w:val="24"/>
          <w:szCs w:val="24"/>
          <w:lang w:val="en-US"/>
        </w:rPr>
        <w:t xml:space="preserve">quarter 2 of the respective year (i.e. from April to June). </w:t>
      </w:r>
    </w:p>
    <w:p w14:paraId="139A6F41" w14:textId="77777777" w:rsidR="00EF620B" w:rsidRPr="006E63B2" w:rsidRDefault="00EF620B" w:rsidP="00EF620B">
      <w:pPr>
        <w:rPr>
          <w:rFonts w:ascii="Times New Roman" w:hAnsi="Times New Roman" w:cs="Times New Roman"/>
          <w:b/>
          <w:bCs/>
          <w:i/>
          <w:iCs/>
          <w:sz w:val="24"/>
          <w:szCs w:val="24"/>
          <w:lang w:val="en-US"/>
        </w:rPr>
      </w:pPr>
      <w:r w:rsidRPr="006E63B2">
        <w:rPr>
          <w:rFonts w:ascii="Times New Roman" w:hAnsi="Times New Roman" w:cs="Times New Roman"/>
          <w:b/>
          <w:bCs/>
          <w:i/>
          <w:iCs/>
          <w:sz w:val="24"/>
          <w:szCs w:val="24"/>
          <w:lang w:val="en-US"/>
        </w:rPr>
        <w:t>First sheet of the excel file: Countries</w:t>
      </w:r>
    </w:p>
    <w:p w14:paraId="5D61B749" w14:textId="50E80B92" w:rsidR="00074100" w:rsidRDefault="00B37B49" w:rsidP="00C13CCC">
      <w:pPr>
        <w:rPr>
          <w:rFonts w:ascii="Times New Roman" w:hAnsi="Times New Roman" w:cs="Times New Roman"/>
          <w:sz w:val="24"/>
          <w:szCs w:val="24"/>
          <w:lang w:val="en-US"/>
        </w:rPr>
      </w:pPr>
      <w:r>
        <w:rPr>
          <w:rFonts w:ascii="Times New Roman" w:hAnsi="Times New Roman" w:cs="Times New Roman"/>
          <w:sz w:val="24"/>
          <w:szCs w:val="24"/>
          <w:lang w:val="en-US"/>
        </w:rPr>
        <w:t>The first data sheet has 3</w:t>
      </w:r>
      <w:r w:rsidR="005F0E4C">
        <w:rPr>
          <w:rFonts w:ascii="Times New Roman" w:hAnsi="Times New Roman" w:cs="Times New Roman"/>
          <w:sz w:val="24"/>
          <w:szCs w:val="24"/>
          <w:lang w:val="en-US"/>
        </w:rPr>
        <w:t>1</w:t>
      </w:r>
      <w:r>
        <w:rPr>
          <w:rFonts w:ascii="Times New Roman" w:hAnsi="Times New Roman" w:cs="Times New Roman"/>
          <w:sz w:val="24"/>
          <w:szCs w:val="24"/>
          <w:lang w:val="en-US"/>
        </w:rPr>
        <w:t xml:space="preserve"> columns and (excluding the first two rows describing the data) as many rows as countries and territories </w:t>
      </w:r>
      <w:r w:rsidR="008E6E68">
        <w:rPr>
          <w:rFonts w:ascii="Times New Roman" w:hAnsi="Times New Roman" w:cs="Times New Roman"/>
          <w:sz w:val="24"/>
          <w:szCs w:val="24"/>
          <w:lang w:val="en-US"/>
        </w:rPr>
        <w:t xml:space="preserve">where persons count originate from (sorted in alphabetical order). </w:t>
      </w:r>
      <w:r w:rsidR="0035283F">
        <w:rPr>
          <w:rFonts w:ascii="Times New Roman" w:hAnsi="Times New Roman" w:cs="Times New Roman"/>
          <w:sz w:val="24"/>
          <w:szCs w:val="24"/>
          <w:lang w:val="en-US"/>
        </w:rPr>
        <w:t xml:space="preserve">The names of the </w:t>
      </w:r>
      <w:r w:rsidR="00591FD8">
        <w:rPr>
          <w:rFonts w:ascii="Times New Roman" w:hAnsi="Times New Roman" w:cs="Times New Roman"/>
          <w:sz w:val="24"/>
          <w:szCs w:val="24"/>
          <w:lang w:val="en-US"/>
        </w:rPr>
        <w:t>columns</w:t>
      </w:r>
      <w:r w:rsidR="0035283F">
        <w:rPr>
          <w:rFonts w:ascii="Times New Roman" w:hAnsi="Times New Roman" w:cs="Times New Roman"/>
          <w:sz w:val="24"/>
          <w:szCs w:val="24"/>
          <w:lang w:val="en-US"/>
        </w:rPr>
        <w:t xml:space="preserve"> are as follows: </w:t>
      </w:r>
      <w:r w:rsidR="00A05D6C">
        <w:rPr>
          <w:rFonts w:ascii="Times New Roman" w:hAnsi="Times New Roman" w:cs="Times New Roman"/>
          <w:sz w:val="24"/>
          <w:szCs w:val="24"/>
          <w:lang w:val="en-US"/>
        </w:rPr>
        <w:t xml:space="preserve">1) </w:t>
      </w:r>
      <w:r w:rsidR="00B92138">
        <w:rPr>
          <w:rFonts w:ascii="Times New Roman" w:hAnsi="Times New Roman" w:cs="Times New Roman"/>
          <w:sz w:val="24"/>
          <w:szCs w:val="24"/>
          <w:lang w:val="en-US"/>
        </w:rPr>
        <w:t xml:space="preserve">column code (indicating </w:t>
      </w:r>
      <w:r w:rsidR="00A05D6C">
        <w:rPr>
          <w:rFonts w:ascii="Times New Roman" w:hAnsi="Times New Roman" w:cs="Times New Roman"/>
          <w:sz w:val="24"/>
          <w:szCs w:val="24"/>
          <w:lang w:val="en-US"/>
        </w:rPr>
        <w:t>countries</w:t>
      </w:r>
      <w:r w:rsidR="00B92138">
        <w:rPr>
          <w:rFonts w:ascii="Times New Roman" w:hAnsi="Times New Roman" w:cs="Times New Roman"/>
          <w:sz w:val="24"/>
          <w:szCs w:val="24"/>
          <w:lang w:val="en-US"/>
        </w:rPr>
        <w:t xml:space="preserve">, territories) 2) </w:t>
      </w:r>
      <w:r w:rsidR="000C6C4D">
        <w:rPr>
          <w:rFonts w:ascii="Times New Roman" w:hAnsi="Times New Roman" w:cs="Times New Roman"/>
          <w:sz w:val="24"/>
          <w:szCs w:val="24"/>
          <w:lang w:val="en-US"/>
        </w:rPr>
        <w:t>OKSM code (Obshcherossiiskii klassifikator stran mira</w:t>
      </w:r>
      <w:r w:rsidR="00F24FE0">
        <w:rPr>
          <w:rFonts w:ascii="Times New Roman" w:hAnsi="Times New Roman" w:cs="Times New Roman"/>
          <w:sz w:val="24"/>
          <w:szCs w:val="24"/>
          <w:lang w:val="en-US"/>
        </w:rPr>
        <w:t xml:space="preserve">; </w:t>
      </w:r>
      <w:r w:rsidR="00F24FE0" w:rsidRPr="00F24FE0">
        <w:rPr>
          <w:rFonts w:ascii="Times New Roman" w:hAnsi="Times New Roman" w:cs="Times New Roman"/>
          <w:sz w:val="24"/>
          <w:szCs w:val="24"/>
          <w:lang w:val="en-US"/>
        </w:rPr>
        <w:t>All-Russian Classifier of Countries</w:t>
      </w:r>
      <w:r w:rsidR="00C33F52">
        <w:rPr>
          <w:rFonts w:ascii="Times New Roman" w:hAnsi="Times New Roman" w:cs="Times New Roman"/>
          <w:sz w:val="24"/>
          <w:szCs w:val="24"/>
          <w:lang w:val="en-US"/>
        </w:rPr>
        <w:t xml:space="preserve"> of the World</w:t>
      </w:r>
      <w:r w:rsidR="00F24FE0">
        <w:rPr>
          <w:rFonts w:ascii="Times New Roman" w:hAnsi="Times New Roman" w:cs="Times New Roman"/>
          <w:sz w:val="24"/>
          <w:szCs w:val="24"/>
          <w:lang w:val="en-US"/>
        </w:rPr>
        <w:t xml:space="preserve">) 3) </w:t>
      </w:r>
      <w:r w:rsidR="00A17C31" w:rsidRPr="00A17C31">
        <w:rPr>
          <w:rFonts w:ascii="Times New Roman" w:hAnsi="Times New Roman" w:cs="Times New Roman"/>
          <w:sz w:val="24"/>
          <w:szCs w:val="24"/>
          <w:lang w:val="en-US"/>
        </w:rPr>
        <w:t>Invitations issued</w:t>
      </w:r>
      <w:r w:rsidR="00A17C31">
        <w:rPr>
          <w:rFonts w:ascii="Times New Roman" w:hAnsi="Times New Roman" w:cs="Times New Roman"/>
          <w:sz w:val="24"/>
          <w:szCs w:val="24"/>
          <w:lang w:val="en-US"/>
        </w:rPr>
        <w:t xml:space="preserve"> 4) </w:t>
      </w:r>
      <w:r w:rsidR="00A17C31" w:rsidRPr="00A17C31">
        <w:rPr>
          <w:rFonts w:ascii="Times New Roman" w:hAnsi="Times New Roman" w:cs="Times New Roman"/>
          <w:sz w:val="24"/>
          <w:szCs w:val="24"/>
          <w:lang w:val="en-US"/>
        </w:rPr>
        <w:t>Visas issued</w:t>
      </w:r>
      <w:r w:rsidR="00B97CCA">
        <w:rPr>
          <w:rFonts w:ascii="Times New Roman" w:hAnsi="Times New Roman" w:cs="Times New Roman"/>
          <w:sz w:val="24"/>
          <w:szCs w:val="24"/>
          <w:lang w:val="en-US"/>
        </w:rPr>
        <w:t>; 5 to 16 are filed under the heading “</w:t>
      </w:r>
      <w:r w:rsidR="00B97CCA" w:rsidRPr="00B97CCA">
        <w:rPr>
          <w:rFonts w:ascii="Times New Roman" w:hAnsi="Times New Roman" w:cs="Times New Roman"/>
          <w:sz w:val="24"/>
          <w:szCs w:val="24"/>
          <w:lang w:val="en-US"/>
        </w:rPr>
        <w:t>MIGRATION REGISTRATION</w:t>
      </w:r>
      <w:r w:rsidR="00B97CCA">
        <w:rPr>
          <w:rFonts w:ascii="Times New Roman" w:hAnsi="Times New Roman" w:cs="Times New Roman"/>
          <w:sz w:val="24"/>
          <w:szCs w:val="24"/>
          <w:lang w:val="en-US"/>
        </w:rPr>
        <w:t xml:space="preserve">”: </w:t>
      </w:r>
      <w:r w:rsidR="00A17C31">
        <w:rPr>
          <w:rFonts w:ascii="Times New Roman" w:hAnsi="Times New Roman" w:cs="Times New Roman"/>
          <w:sz w:val="24"/>
          <w:szCs w:val="24"/>
          <w:lang w:val="en-US"/>
        </w:rPr>
        <w:t xml:space="preserve">5) </w:t>
      </w:r>
      <w:r w:rsidR="00E02AFC" w:rsidRPr="00E02AFC">
        <w:rPr>
          <w:rFonts w:ascii="Times New Roman" w:hAnsi="Times New Roman" w:cs="Times New Roman"/>
          <w:sz w:val="24"/>
          <w:szCs w:val="24"/>
          <w:lang w:val="en-US"/>
        </w:rPr>
        <w:t xml:space="preserve">Number of </w:t>
      </w:r>
      <w:r w:rsidR="008C7C9B" w:rsidRPr="00B1539B">
        <w:rPr>
          <w:rFonts w:ascii="Times New Roman" w:hAnsi="Times New Roman" w:cs="Times New Roman"/>
          <w:sz w:val="24"/>
          <w:szCs w:val="24"/>
          <w:lang w:val="en-US"/>
        </w:rPr>
        <w:t>foreign citizens and stateless persons</w:t>
      </w:r>
      <w:r w:rsidR="00E02AFC" w:rsidRPr="00E02AFC">
        <w:rPr>
          <w:rFonts w:ascii="Times New Roman" w:hAnsi="Times New Roman" w:cs="Times New Roman"/>
          <w:sz w:val="24"/>
          <w:szCs w:val="24"/>
          <w:lang w:val="en-US"/>
        </w:rPr>
        <w:t xml:space="preserve"> registered as migrants</w:t>
      </w:r>
      <w:r w:rsidR="008C7C9B">
        <w:rPr>
          <w:rFonts w:ascii="Times New Roman" w:hAnsi="Times New Roman" w:cs="Times New Roman"/>
          <w:sz w:val="24"/>
          <w:szCs w:val="24"/>
          <w:lang w:val="en-US"/>
        </w:rPr>
        <w:t xml:space="preserve"> 6) </w:t>
      </w:r>
      <w:r w:rsidR="00430552">
        <w:rPr>
          <w:rFonts w:ascii="Times New Roman" w:hAnsi="Times New Roman" w:cs="Times New Roman"/>
          <w:sz w:val="24"/>
          <w:szCs w:val="24"/>
          <w:lang w:val="en-US"/>
        </w:rPr>
        <w:t xml:space="preserve">among others, </w:t>
      </w:r>
      <w:r w:rsidR="00430552" w:rsidRPr="00430552">
        <w:rPr>
          <w:rFonts w:ascii="Times New Roman" w:hAnsi="Times New Roman" w:cs="Times New Roman"/>
          <w:sz w:val="24"/>
          <w:szCs w:val="24"/>
          <w:lang w:val="en-US"/>
        </w:rPr>
        <w:t>registered at the place of residence</w:t>
      </w:r>
      <w:r w:rsidR="00430552">
        <w:rPr>
          <w:rFonts w:ascii="Times New Roman" w:hAnsi="Times New Roman" w:cs="Times New Roman"/>
          <w:sz w:val="24"/>
          <w:szCs w:val="24"/>
          <w:lang w:val="en-US"/>
        </w:rPr>
        <w:t xml:space="preserve"> 7) among others, </w:t>
      </w:r>
      <w:r w:rsidR="00BA3C07" w:rsidRPr="00BA3C07">
        <w:rPr>
          <w:rFonts w:ascii="Times New Roman" w:hAnsi="Times New Roman" w:cs="Times New Roman"/>
          <w:sz w:val="24"/>
          <w:szCs w:val="24"/>
          <w:lang w:val="en-US"/>
        </w:rPr>
        <w:t>at the place of residence</w:t>
      </w:r>
      <w:r w:rsidR="00067714">
        <w:rPr>
          <w:rFonts w:ascii="Times New Roman" w:hAnsi="Times New Roman" w:cs="Times New Roman"/>
          <w:sz w:val="24"/>
          <w:szCs w:val="24"/>
          <w:lang w:val="en-US"/>
        </w:rPr>
        <w:t xml:space="preserve"> 8) </w:t>
      </w:r>
      <w:r w:rsidR="00067714" w:rsidRPr="00067714">
        <w:rPr>
          <w:rFonts w:ascii="Times New Roman" w:hAnsi="Times New Roman" w:cs="Times New Roman"/>
          <w:sz w:val="24"/>
          <w:szCs w:val="24"/>
          <w:lang w:val="en-US"/>
        </w:rPr>
        <w:t>of which by purpose of entry</w:t>
      </w:r>
      <w:r w:rsidR="00067714">
        <w:rPr>
          <w:rFonts w:ascii="Times New Roman" w:hAnsi="Times New Roman" w:cs="Times New Roman"/>
          <w:sz w:val="24"/>
          <w:szCs w:val="24"/>
          <w:lang w:val="en-US"/>
        </w:rPr>
        <w:t xml:space="preserve"> 9) business 10) tourism 11) </w:t>
      </w:r>
      <w:r w:rsidR="00A1128B">
        <w:rPr>
          <w:rFonts w:ascii="Times New Roman" w:hAnsi="Times New Roman" w:cs="Times New Roman"/>
          <w:sz w:val="24"/>
          <w:szCs w:val="24"/>
          <w:lang w:val="en-US"/>
        </w:rPr>
        <w:t xml:space="preserve">studying 12) work 13) private 14) humanitarian </w:t>
      </w:r>
      <w:r w:rsidR="00343233">
        <w:rPr>
          <w:rFonts w:ascii="Times New Roman" w:hAnsi="Times New Roman" w:cs="Times New Roman"/>
          <w:sz w:val="24"/>
          <w:szCs w:val="24"/>
          <w:lang w:val="en-US"/>
        </w:rPr>
        <w:t xml:space="preserve">15) others 16) </w:t>
      </w:r>
      <w:r w:rsidR="00343233" w:rsidRPr="00343233">
        <w:rPr>
          <w:rFonts w:ascii="Times New Roman" w:hAnsi="Times New Roman" w:cs="Times New Roman"/>
          <w:sz w:val="24"/>
          <w:szCs w:val="24"/>
          <w:lang w:val="en-US"/>
        </w:rPr>
        <w:t xml:space="preserve">Number of facts of removal from migration registration of </w:t>
      </w:r>
      <w:r w:rsidR="00343233" w:rsidRPr="00B1539B">
        <w:rPr>
          <w:rFonts w:ascii="Times New Roman" w:hAnsi="Times New Roman" w:cs="Times New Roman"/>
          <w:sz w:val="24"/>
          <w:szCs w:val="24"/>
          <w:lang w:val="en-US"/>
        </w:rPr>
        <w:t>foreign citizens and stateless persons</w:t>
      </w:r>
      <w:r w:rsidR="00272385">
        <w:rPr>
          <w:rFonts w:ascii="Times New Roman" w:hAnsi="Times New Roman" w:cs="Times New Roman"/>
          <w:sz w:val="24"/>
          <w:szCs w:val="24"/>
          <w:lang w:val="en-US"/>
        </w:rPr>
        <w:t xml:space="preserve">; </w:t>
      </w:r>
      <w:r w:rsidR="0001695D">
        <w:rPr>
          <w:rFonts w:ascii="Times New Roman" w:hAnsi="Times New Roman" w:cs="Times New Roman"/>
          <w:sz w:val="24"/>
          <w:szCs w:val="24"/>
          <w:lang w:val="en-US"/>
        </w:rPr>
        <w:t>17 and 18 are filed under the heading</w:t>
      </w:r>
      <w:r w:rsidR="004D70AD" w:rsidRPr="004D70AD">
        <w:rPr>
          <w:lang w:val="en-US"/>
        </w:rPr>
        <w:t xml:space="preserve"> </w:t>
      </w:r>
      <w:r w:rsidR="004D70AD">
        <w:rPr>
          <w:lang w:val="en-US"/>
        </w:rPr>
        <w:t>“</w:t>
      </w:r>
      <w:r w:rsidR="004D70AD" w:rsidRPr="004D70AD">
        <w:rPr>
          <w:rFonts w:ascii="Times New Roman" w:hAnsi="Times New Roman" w:cs="Times New Roman"/>
          <w:sz w:val="24"/>
          <w:szCs w:val="24"/>
          <w:lang w:val="en-US"/>
        </w:rPr>
        <w:t>TEMPORARY RESIDENCE PERMIT</w:t>
      </w:r>
      <w:r w:rsidR="004D70AD">
        <w:rPr>
          <w:rFonts w:ascii="Times New Roman" w:hAnsi="Times New Roman" w:cs="Times New Roman"/>
          <w:sz w:val="24"/>
          <w:szCs w:val="24"/>
          <w:lang w:val="en-US"/>
        </w:rPr>
        <w:t>”</w:t>
      </w:r>
      <w:r w:rsidR="0001695D">
        <w:rPr>
          <w:rFonts w:ascii="Times New Roman" w:hAnsi="Times New Roman" w:cs="Times New Roman"/>
          <w:sz w:val="24"/>
          <w:szCs w:val="24"/>
          <w:lang w:val="en-US"/>
        </w:rPr>
        <w:t xml:space="preserve"> </w:t>
      </w:r>
      <w:r w:rsidR="00A25DF9">
        <w:rPr>
          <w:rFonts w:ascii="Times New Roman" w:hAnsi="Times New Roman" w:cs="Times New Roman"/>
          <w:sz w:val="24"/>
          <w:szCs w:val="24"/>
          <w:lang w:val="en-US"/>
        </w:rPr>
        <w:t xml:space="preserve">17) </w:t>
      </w:r>
      <w:r w:rsidR="00A25DF9" w:rsidRPr="00A25DF9">
        <w:rPr>
          <w:rFonts w:ascii="Times New Roman" w:hAnsi="Times New Roman" w:cs="Times New Roman"/>
          <w:sz w:val="24"/>
          <w:szCs w:val="24"/>
          <w:lang w:val="en-US"/>
        </w:rPr>
        <w:t>Decisions taken on issuance of temporary residence permits</w:t>
      </w:r>
      <w:r w:rsidR="00A25DF9">
        <w:rPr>
          <w:rFonts w:ascii="Times New Roman" w:hAnsi="Times New Roman" w:cs="Times New Roman"/>
          <w:sz w:val="24"/>
          <w:szCs w:val="24"/>
          <w:lang w:val="en-US"/>
        </w:rPr>
        <w:t xml:space="preserve"> 18) </w:t>
      </w:r>
      <w:r w:rsidR="0001695D" w:rsidRPr="0001695D">
        <w:rPr>
          <w:rFonts w:ascii="Times New Roman" w:hAnsi="Times New Roman" w:cs="Times New Roman"/>
          <w:sz w:val="24"/>
          <w:szCs w:val="24"/>
          <w:lang w:val="en-US"/>
        </w:rPr>
        <w:t>Number of foreign nationals and stateless persons with valid temporary residence permits at the end of the reporting period</w:t>
      </w:r>
      <w:r w:rsidR="004D70AD">
        <w:rPr>
          <w:rFonts w:ascii="Times New Roman" w:hAnsi="Times New Roman" w:cs="Times New Roman"/>
          <w:sz w:val="24"/>
          <w:szCs w:val="24"/>
          <w:lang w:val="en-US"/>
        </w:rPr>
        <w:t>; 19 and 20 are filed under the heading “</w:t>
      </w:r>
      <w:r w:rsidR="005E1864" w:rsidRPr="005E1864">
        <w:rPr>
          <w:rFonts w:ascii="Times New Roman" w:hAnsi="Times New Roman" w:cs="Times New Roman"/>
          <w:sz w:val="24"/>
          <w:szCs w:val="24"/>
          <w:lang w:val="en-US"/>
        </w:rPr>
        <w:t>RESIDENCE PERMITS</w:t>
      </w:r>
      <w:r w:rsidR="005E1864">
        <w:rPr>
          <w:rFonts w:ascii="Times New Roman" w:hAnsi="Times New Roman" w:cs="Times New Roman"/>
          <w:sz w:val="24"/>
          <w:szCs w:val="24"/>
          <w:lang w:val="en-US"/>
        </w:rPr>
        <w:t xml:space="preserve">”; 19) </w:t>
      </w:r>
      <w:r w:rsidR="003A3148" w:rsidRPr="003A3148">
        <w:rPr>
          <w:rFonts w:ascii="Times New Roman" w:hAnsi="Times New Roman" w:cs="Times New Roman"/>
          <w:sz w:val="24"/>
          <w:szCs w:val="24"/>
          <w:lang w:val="en-US"/>
        </w:rPr>
        <w:t>Decisions on issuance of residence permits (primary)</w:t>
      </w:r>
      <w:r w:rsidR="003A3148">
        <w:rPr>
          <w:rFonts w:ascii="Times New Roman" w:hAnsi="Times New Roman" w:cs="Times New Roman"/>
          <w:sz w:val="24"/>
          <w:szCs w:val="24"/>
          <w:lang w:val="en-US"/>
        </w:rPr>
        <w:t xml:space="preserve"> 20) </w:t>
      </w:r>
      <w:r w:rsidR="00B31E3D" w:rsidRPr="00B31E3D">
        <w:rPr>
          <w:rFonts w:ascii="Times New Roman" w:hAnsi="Times New Roman" w:cs="Times New Roman"/>
          <w:sz w:val="24"/>
          <w:szCs w:val="24"/>
          <w:lang w:val="en-US"/>
        </w:rPr>
        <w:t>Number of foreign nationals and stateless persons with valid residence permits at the end of the reporting period</w:t>
      </w:r>
      <w:r w:rsidR="00B31E3D">
        <w:rPr>
          <w:rFonts w:ascii="Times New Roman" w:hAnsi="Times New Roman" w:cs="Times New Roman"/>
          <w:sz w:val="24"/>
          <w:szCs w:val="24"/>
          <w:lang w:val="en-US"/>
        </w:rPr>
        <w:t xml:space="preserve">; 21) </w:t>
      </w:r>
      <w:r w:rsidR="00B31E3D" w:rsidRPr="00B31E3D">
        <w:rPr>
          <w:rFonts w:ascii="Times New Roman" w:hAnsi="Times New Roman" w:cs="Times New Roman"/>
          <w:sz w:val="24"/>
          <w:szCs w:val="24"/>
          <w:lang w:val="en-US"/>
        </w:rPr>
        <w:t>Number of persons in respect of whom a decision has been made to acquire Russian Federation citizenship (on admission, restoration, recognition)</w:t>
      </w:r>
      <w:r w:rsidR="00D56B1E">
        <w:rPr>
          <w:rFonts w:ascii="Times New Roman" w:hAnsi="Times New Roman" w:cs="Times New Roman"/>
          <w:sz w:val="24"/>
          <w:szCs w:val="24"/>
          <w:lang w:val="en-US"/>
        </w:rPr>
        <w:t xml:space="preserve">; 22 to 25 are </w:t>
      </w:r>
      <w:r w:rsidR="00076DDF">
        <w:rPr>
          <w:rFonts w:ascii="Times New Roman" w:hAnsi="Times New Roman" w:cs="Times New Roman"/>
          <w:sz w:val="24"/>
          <w:szCs w:val="24"/>
          <w:lang w:val="en-US"/>
        </w:rPr>
        <w:t>filed</w:t>
      </w:r>
      <w:r w:rsidR="00D56B1E">
        <w:rPr>
          <w:rFonts w:ascii="Times New Roman" w:hAnsi="Times New Roman" w:cs="Times New Roman"/>
          <w:sz w:val="24"/>
          <w:szCs w:val="24"/>
          <w:lang w:val="en-US"/>
        </w:rPr>
        <w:t xml:space="preserve"> under the heading “</w:t>
      </w:r>
      <w:r w:rsidR="00685E72">
        <w:rPr>
          <w:rFonts w:ascii="Times New Roman" w:hAnsi="Times New Roman" w:cs="Times New Roman"/>
          <w:sz w:val="24"/>
          <w:szCs w:val="24"/>
          <w:lang w:val="en-US"/>
        </w:rPr>
        <w:t xml:space="preserve">WORK PERMIT”: 22) </w:t>
      </w:r>
      <w:r w:rsidR="00685E72" w:rsidRPr="00685E72">
        <w:rPr>
          <w:rFonts w:ascii="Times New Roman" w:hAnsi="Times New Roman" w:cs="Times New Roman"/>
          <w:sz w:val="24"/>
          <w:szCs w:val="24"/>
          <w:lang w:val="en-US"/>
        </w:rPr>
        <w:t xml:space="preserve">Work permits issued to foreign nationals and </w:t>
      </w:r>
      <w:r w:rsidR="00685E72">
        <w:rPr>
          <w:rFonts w:ascii="Times New Roman" w:hAnsi="Times New Roman" w:cs="Times New Roman"/>
          <w:sz w:val="24"/>
          <w:szCs w:val="24"/>
          <w:lang w:val="en-US"/>
        </w:rPr>
        <w:t>s</w:t>
      </w:r>
      <w:r w:rsidR="00243B54">
        <w:rPr>
          <w:rFonts w:ascii="Times New Roman" w:hAnsi="Times New Roman" w:cs="Times New Roman"/>
          <w:sz w:val="24"/>
          <w:szCs w:val="24"/>
          <w:lang w:val="en-US"/>
        </w:rPr>
        <w:t xml:space="preserve">tateless persons 23) among others, to </w:t>
      </w:r>
      <w:r w:rsidR="00B015D0">
        <w:rPr>
          <w:rFonts w:ascii="Times New Roman" w:hAnsi="Times New Roman" w:cs="Times New Roman"/>
          <w:sz w:val="24"/>
          <w:szCs w:val="24"/>
          <w:lang w:val="en-US"/>
        </w:rPr>
        <w:t xml:space="preserve">skilled professionals 24) </w:t>
      </w:r>
      <w:r w:rsidR="00B015D0" w:rsidRPr="00B015D0">
        <w:rPr>
          <w:rFonts w:ascii="Times New Roman" w:hAnsi="Times New Roman" w:cs="Times New Roman"/>
          <w:sz w:val="24"/>
          <w:szCs w:val="24"/>
          <w:lang w:val="en-US"/>
        </w:rPr>
        <w:t xml:space="preserve">among others, to </w:t>
      </w:r>
      <w:r w:rsidR="00B015D0">
        <w:rPr>
          <w:rFonts w:ascii="Times New Roman" w:hAnsi="Times New Roman" w:cs="Times New Roman"/>
          <w:sz w:val="24"/>
          <w:szCs w:val="24"/>
          <w:lang w:val="en-US"/>
        </w:rPr>
        <w:t xml:space="preserve">highly </w:t>
      </w:r>
      <w:r w:rsidR="00B015D0" w:rsidRPr="00B015D0">
        <w:rPr>
          <w:rFonts w:ascii="Times New Roman" w:hAnsi="Times New Roman" w:cs="Times New Roman"/>
          <w:sz w:val="24"/>
          <w:szCs w:val="24"/>
          <w:lang w:val="en-US"/>
        </w:rPr>
        <w:t>skilled professionals</w:t>
      </w:r>
      <w:r w:rsidR="00B015D0">
        <w:rPr>
          <w:rFonts w:ascii="Times New Roman" w:hAnsi="Times New Roman" w:cs="Times New Roman"/>
          <w:sz w:val="24"/>
          <w:szCs w:val="24"/>
          <w:lang w:val="en-US"/>
        </w:rPr>
        <w:t xml:space="preserve"> </w:t>
      </w:r>
      <w:r w:rsidR="002C49DA">
        <w:rPr>
          <w:rFonts w:ascii="Times New Roman" w:hAnsi="Times New Roman" w:cs="Times New Roman"/>
          <w:sz w:val="24"/>
          <w:szCs w:val="24"/>
          <w:lang w:val="en-US"/>
        </w:rPr>
        <w:t xml:space="preserve">25) </w:t>
      </w:r>
      <w:r w:rsidR="002C49DA" w:rsidRPr="002C49DA">
        <w:rPr>
          <w:rFonts w:ascii="Times New Roman" w:hAnsi="Times New Roman" w:cs="Times New Roman"/>
          <w:sz w:val="24"/>
          <w:szCs w:val="24"/>
          <w:lang w:val="en-US"/>
        </w:rPr>
        <w:t>Number of valid work permits for foreign nationals and LBG at the end of the reporting period</w:t>
      </w:r>
      <w:r w:rsidR="00153E44">
        <w:rPr>
          <w:rFonts w:ascii="Times New Roman" w:hAnsi="Times New Roman" w:cs="Times New Roman"/>
          <w:sz w:val="24"/>
          <w:szCs w:val="24"/>
          <w:lang w:val="en-US"/>
        </w:rPr>
        <w:t>; 26 and 27 are filed under the heading “PATENS”: 26</w:t>
      </w:r>
      <w:r w:rsidR="00E90B55">
        <w:rPr>
          <w:rFonts w:ascii="Times New Roman" w:hAnsi="Times New Roman" w:cs="Times New Roman"/>
          <w:sz w:val="24"/>
          <w:szCs w:val="24"/>
          <w:lang w:val="en-US"/>
        </w:rPr>
        <w:t>)</w:t>
      </w:r>
      <w:r w:rsidR="00153E44">
        <w:rPr>
          <w:rFonts w:ascii="Times New Roman" w:hAnsi="Times New Roman" w:cs="Times New Roman"/>
          <w:sz w:val="24"/>
          <w:szCs w:val="24"/>
          <w:lang w:val="en-US"/>
        </w:rPr>
        <w:t xml:space="preserve"> </w:t>
      </w:r>
      <w:r w:rsidR="00E90B55" w:rsidRPr="00E90B55">
        <w:rPr>
          <w:rFonts w:ascii="Times New Roman" w:hAnsi="Times New Roman" w:cs="Times New Roman"/>
          <w:sz w:val="24"/>
          <w:szCs w:val="24"/>
          <w:lang w:val="en-US"/>
        </w:rPr>
        <w:t>Patents issued</w:t>
      </w:r>
      <w:r w:rsidR="00E90B55">
        <w:rPr>
          <w:rFonts w:ascii="Times New Roman" w:hAnsi="Times New Roman" w:cs="Times New Roman"/>
          <w:sz w:val="24"/>
          <w:szCs w:val="24"/>
          <w:lang w:val="en-US"/>
        </w:rPr>
        <w:t xml:space="preserve"> 27) </w:t>
      </w:r>
      <w:r w:rsidR="005F0E4C" w:rsidRPr="005F0E4C">
        <w:rPr>
          <w:rFonts w:ascii="Times New Roman" w:hAnsi="Times New Roman" w:cs="Times New Roman"/>
          <w:sz w:val="24"/>
          <w:szCs w:val="24"/>
          <w:lang w:val="en-US"/>
        </w:rPr>
        <w:t>Number of valid patents at the end of the reporting period</w:t>
      </w:r>
      <w:r w:rsidR="005F0E4C">
        <w:rPr>
          <w:rFonts w:ascii="Times New Roman" w:hAnsi="Times New Roman" w:cs="Times New Roman"/>
          <w:sz w:val="24"/>
          <w:szCs w:val="24"/>
          <w:lang w:val="en-US"/>
        </w:rPr>
        <w:t xml:space="preserve">; </w:t>
      </w:r>
      <w:r w:rsidR="00DB557E">
        <w:rPr>
          <w:rFonts w:ascii="Times New Roman" w:hAnsi="Times New Roman" w:cs="Times New Roman"/>
          <w:sz w:val="24"/>
          <w:szCs w:val="24"/>
          <w:lang w:val="en-US"/>
        </w:rPr>
        <w:t xml:space="preserve">28 to 31 are filed under the heading </w:t>
      </w:r>
      <w:r w:rsidR="00314F54">
        <w:rPr>
          <w:rFonts w:ascii="Times New Roman" w:hAnsi="Times New Roman" w:cs="Times New Roman"/>
          <w:sz w:val="24"/>
          <w:szCs w:val="24"/>
          <w:lang w:val="en-US"/>
        </w:rPr>
        <w:t xml:space="preserve">“NOTIFICATOINS”: </w:t>
      </w:r>
      <w:r w:rsidR="00936B5F">
        <w:rPr>
          <w:rFonts w:ascii="Times New Roman" w:hAnsi="Times New Roman" w:cs="Times New Roman"/>
          <w:sz w:val="24"/>
          <w:szCs w:val="24"/>
          <w:lang w:val="en-US"/>
        </w:rPr>
        <w:t xml:space="preserve">28) </w:t>
      </w:r>
      <w:r w:rsidR="00314F54" w:rsidRPr="00314F54">
        <w:rPr>
          <w:rFonts w:ascii="Times New Roman" w:hAnsi="Times New Roman" w:cs="Times New Roman"/>
          <w:sz w:val="24"/>
          <w:szCs w:val="24"/>
          <w:lang w:val="en-US"/>
        </w:rPr>
        <w:t xml:space="preserve">Notifications on conclusion of an employment contract or civil law contract with </w:t>
      </w:r>
      <w:r w:rsidR="002F6485">
        <w:rPr>
          <w:rFonts w:ascii="Times New Roman" w:hAnsi="Times New Roman" w:cs="Times New Roman"/>
          <w:sz w:val="24"/>
          <w:szCs w:val="24"/>
          <w:lang w:val="en-US"/>
        </w:rPr>
        <w:t>foreign citizens</w:t>
      </w:r>
      <w:r w:rsidR="00314F54" w:rsidRPr="00314F54">
        <w:rPr>
          <w:rFonts w:ascii="Times New Roman" w:hAnsi="Times New Roman" w:cs="Times New Roman"/>
          <w:sz w:val="24"/>
          <w:szCs w:val="24"/>
          <w:lang w:val="en-US"/>
        </w:rPr>
        <w:t xml:space="preserve"> and </w:t>
      </w:r>
      <w:r w:rsidR="002F6485">
        <w:rPr>
          <w:rFonts w:ascii="Times New Roman" w:hAnsi="Times New Roman" w:cs="Times New Roman"/>
          <w:sz w:val="24"/>
          <w:szCs w:val="24"/>
          <w:lang w:val="en-US"/>
        </w:rPr>
        <w:t>stateless persons</w:t>
      </w:r>
      <w:r w:rsidR="00314F54" w:rsidRPr="00314F54">
        <w:rPr>
          <w:rFonts w:ascii="Times New Roman" w:hAnsi="Times New Roman" w:cs="Times New Roman"/>
          <w:sz w:val="24"/>
          <w:szCs w:val="24"/>
          <w:lang w:val="en-US"/>
        </w:rPr>
        <w:t xml:space="preserve"> engaged in labor activities received</w:t>
      </w:r>
      <w:r w:rsidR="00314F54">
        <w:rPr>
          <w:rFonts w:ascii="Times New Roman" w:hAnsi="Times New Roman" w:cs="Times New Roman"/>
          <w:sz w:val="24"/>
          <w:szCs w:val="24"/>
          <w:lang w:val="en-US"/>
        </w:rPr>
        <w:t xml:space="preserve"> </w:t>
      </w:r>
      <w:r w:rsidR="00936B5F">
        <w:rPr>
          <w:rFonts w:ascii="Times New Roman" w:hAnsi="Times New Roman" w:cs="Times New Roman"/>
          <w:sz w:val="24"/>
          <w:szCs w:val="24"/>
          <w:lang w:val="en-US"/>
        </w:rPr>
        <w:t xml:space="preserve">29) among others, </w:t>
      </w:r>
      <w:r w:rsidR="00797BE3" w:rsidRPr="00797BE3">
        <w:rPr>
          <w:rFonts w:ascii="Times New Roman" w:hAnsi="Times New Roman" w:cs="Times New Roman"/>
          <w:sz w:val="24"/>
          <w:szCs w:val="24"/>
          <w:lang w:val="en-US"/>
        </w:rPr>
        <w:t>on the basis of a work permit</w:t>
      </w:r>
      <w:r w:rsidR="00797BE3">
        <w:rPr>
          <w:rFonts w:ascii="Times New Roman" w:hAnsi="Times New Roman" w:cs="Times New Roman"/>
          <w:sz w:val="24"/>
          <w:szCs w:val="24"/>
          <w:lang w:val="en-US"/>
        </w:rPr>
        <w:t xml:space="preserve"> 30) among others, without work permit 31) among others, </w:t>
      </w:r>
      <w:r w:rsidR="00EF620B">
        <w:rPr>
          <w:rFonts w:ascii="Times New Roman" w:hAnsi="Times New Roman" w:cs="Times New Roman"/>
          <w:sz w:val="24"/>
          <w:szCs w:val="24"/>
          <w:lang w:val="en-US"/>
        </w:rPr>
        <w:t xml:space="preserve">on the basis of a patent </w:t>
      </w:r>
    </w:p>
    <w:p w14:paraId="015C6A95" w14:textId="17D1FCFD" w:rsidR="00EF620B" w:rsidRDefault="00EF620B" w:rsidP="00EF620B">
      <w:pP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lastRenderedPageBreak/>
        <w:t>Second</w:t>
      </w:r>
      <w:r w:rsidRPr="006E63B2">
        <w:rPr>
          <w:rFonts w:ascii="Times New Roman" w:hAnsi="Times New Roman" w:cs="Times New Roman"/>
          <w:b/>
          <w:bCs/>
          <w:i/>
          <w:iCs/>
          <w:sz w:val="24"/>
          <w:szCs w:val="24"/>
          <w:lang w:val="en-US"/>
        </w:rPr>
        <w:t xml:space="preserve"> sheet of the excel file: </w:t>
      </w:r>
      <w:r>
        <w:rPr>
          <w:rFonts w:ascii="Times New Roman" w:hAnsi="Times New Roman" w:cs="Times New Roman"/>
          <w:b/>
          <w:bCs/>
          <w:i/>
          <w:iCs/>
          <w:sz w:val="24"/>
          <w:szCs w:val="24"/>
          <w:lang w:val="en-US"/>
        </w:rPr>
        <w:t>Regions</w:t>
      </w:r>
    </w:p>
    <w:p w14:paraId="58BBB9EC" w14:textId="6E45E7B4" w:rsidR="00AD6F0F" w:rsidRPr="00AD6F0F" w:rsidRDefault="00224FD2" w:rsidP="00EF620B">
      <w:pPr>
        <w:rPr>
          <w:rFonts w:ascii="Times New Roman" w:hAnsi="Times New Roman" w:cs="Times New Roman"/>
          <w:sz w:val="24"/>
          <w:szCs w:val="24"/>
          <w:lang w:val="en-US"/>
        </w:rPr>
      </w:pPr>
      <w:r>
        <w:rPr>
          <w:rFonts w:ascii="Times New Roman" w:hAnsi="Times New Roman" w:cs="Times New Roman"/>
          <w:sz w:val="24"/>
          <w:szCs w:val="24"/>
          <w:lang w:val="en-US"/>
        </w:rPr>
        <w:t xml:space="preserve">The second data sheet features the same columns as the first </w:t>
      </w:r>
      <w:r w:rsidR="00A2097B">
        <w:rPr>
          <w:rFonts w:ascii="Times New Roman" w:hAnsi="Times New Roman" w:cs="Times New Roman"/>
          <w:sz w:val="24"/>
          <w:szCs w:val="24"/>
          <w:lang w:val="en-US"/>
        </w:rPr>
        <w:t xml:space="preserve">sheet. The main difference is the first column which lists Russian federal </w:t>
      </w:r>
      <w:r w:rsidR="00357617">
        <w:rPr>
          <w:rFonts w:ascii="Times New Roman" w:hAnsi="Times New Roman" w:cs="Times New Roman"/>
          <w:sz w:val="24"/>
          <w:szCs w:val="24"/>
          <w:lang w:val="en-US"/>
        </w:rPr>
        <w:t xml:space="preserve">districts and federal subjects (regions) instead of countries of origin. </w:t>
      </w:r>
      <w:r w:rsidR="00436C12">
        <w:rPr>
          <w:rFonts w:ascii="Times New Roman" w:hAnsi="Times New Roman" w:cs="Times New Roman"/>
          <w:sz w:val="24"/>
          <w:szCs w:val="24"/>
          <w:lang w:val="en-US"/>
        </w:rPr>
        <w:t xml:space="preserve">The second sheet therefore </w:t>
      </w:r>
      <w:r w:rsidR="00A65130">
        <w:rPr>
          <w:rFonts w:ascii="Times New Roman" w:hAnsi="Times New Roman" w:cs="Times New Roman"/>
          <w:sz w:val="24"/>
          <w:szCs w:val="24"/>
          <w:lang w:val="en-US"/>
        </w:rPr>
        <w:t xml:space="preserve">offers data on migration and naturalization statistics in Russian regions without </w:t>
      </w:r>
      <w:r w:rsidR="00984BE8">
        <w:rPr>
          <w:rFonts w:ascii="Times New Roman" w:hAnsi="Times New Roman" w:cs="Times New Roman"/>
          <w:sz w:val="24"/>
          <w:szCs w:val="24"/>
          <w:lang w:val="en-US"/>
        </w:rPr>
        <w:t>any further information about the countries of origin</w:t>
      </w:r>
      <w:r w:rsidR="00C926D9">
        <w:rPr>
          <w:rFonts w:ascii="Times New Roman" w:hAnsi="Times New Roman" w:cs="Times New Roman"/>
          <w:sz w:val="24"/>
          <w:szCs w:val="24"/>
          <w:lang w:val="en-US"/>
        </w:rPr>
        <w:t xml:space="preserve"> of individuals</w:t>
      </w:r>
      <w:r w:rsidR="00984BE8">
        <w:rPr>
          <w:rFonts w:ascii="Times New Roman" w:hAnsi="Times New Roman" w:cs="Times New Roman"/>
          <w:sz w:val="24"/>
          <w:szCs w:val="24"/>
          <w:lang w:val="en-US"/>
        </w:rPr>
        <w:t xml:space="preserve">. </w:t>
      </w:r>
      <w:r w:rsidR="00C926D9">
        <w:rPr>
          <w:rFonts w:ascii="Times New Roman" w:hAnsi="Times New Roman" w:cs="Times New Roman"/>
          <w:sz w:val="24"/>
          <w:szCs w:val="24"/>
          <w:lang w:val="en-US"/>
        </w:rPr>
        <w:t>It is therefore unknown</w:t>
      </w:r>
      <w:r w:rsidR="00984BE8">
        <w:rPr>
          <w:rFonts w:ascii="Times New Roman" w:hAnsi="Times New Roman" w:cs="Times New Roman"/>
          <w:sz w:val="24"/>
          <w:szCs w:val="24"/>
          <w:lang w:val="en-US"/>
        </w:rPr>
        <w:t xml:space="preserve"> </w:t>
      </w:r>
      <w:r w:rsidR="00FA5A56">
        <w:rPr>
          <w:rFonts w:ascii="Times New Roman" w:hAnsi="Times New Roman" w:cs="Times New Roman"/>
          <w:sz w:val="24"/>
          <w:szCs w:val="24"/>
          <w:lang w:val="en-US"/>
        </w:rPr>
        <w:t xml:space="preserve">the citizens of which country migrated to </w:t>
      </w:r>
      <w:r w:rsidR="0010036E">
        <w:rPr>
          <w:rFonts w:ascii="Times New Roman" w:hAnsi="Times New Roman" w:cs="Times New Roman"/>
          <w:sz w:val="24"/>
          <w:szCs w:val="24"/>
          <w:lang w:val="en-US"/>
        </w:rPr>
        <w:t xml:space="preserve">or were naturalized in a specific region. The first column </w:t>
      </w:r>
      <w:r w:rsidR="007B264C">
        <w:rPr>
          <w:rFonts w:ascii="Times New Roman" w:hAnsi="Times New Roman" w:cs="Times New Roman"/>
          <w:sz w:val="24"/>
          <w:szCs w:val="24"/>
          <w:lang w:val="en-US"/>
        </w:rPr>
        <w:t xml:space="preserve">shows the total number </w:t>
      </w:r>
      <w:r w:rsidR="00AB45C8">
        <w:rPr>
          <w:rFonts w:ascii="Times New Roman" w:hAnsi="Times New Roman" w:cs="Times New Roman"/>
          <w:sz w:val="24"/>
          <w:szCs w:val="24"/>
          <w:lang w:val="en-US"/>
        </w:rPr>
        <w:t xml:space="preserve">for all Russian regions in the first row. Below, Russian regions are listed </w:t>
      </w:r>
      <w:r w:rsidR="007C4A2B">
        <w:rPr>
          <w:rFonts w:ascii="Times New Roman" w:hAnsi="Times New Roman" w:cs="Times New Roman"/>
          <w:sz w:val="24"/>
          <w:szCs w:val="24"/>
          <w:lang w:val="en-US"/>
        </w:rPr>
        <w:t xml:space="preserve">per federal district, starting with the Central FD, followed by </w:t>
      </w:r>
      <w:r w:rsidR="00E6193F">
        <w:rPr>
          <w:rFonts w:ascii="Times New Roman" w:hAnsi="Times New Roman" w:cs="Times New Roman"/>
          <w:sz w:val="24"/>
          <w:szCs w:val="24"/>
          <w:lang w:val="en-US"/>
        </w:rPr>
        <w:t xml:space="preserve">North-Western, Southern, North-Caucasian, </w:t>
      </w:r>
      <w:r w:rsidR="00A47ED9">
        <w:rPr>
          <w:rFonts w:ascii="Times New Roman" w:hAnsi="Times New Roman" w:cs="Times New Roman"/>
          <w:sz w:val="24"/>
          <w:szCs w:val="24"/>
          <w:lang w:val="en-US"/>
        </w:rPr>
        <w:t>Volga, Ural, Siberian</w:t>
      </w:r>
      <w:r w:rsidR="00072A8C">
        <w:rPr>
          <w:rFonts w:ascii="Times New Roman" w:hAnsi="Times New Roman" w:cs="Times New Roman"/>
          <w:sz w:val="24"/>
          <w:szCs w:val="24"/>
          <w:lang w:val="en-US"/>
        </w:rPr>
        <w:t xml:space="preserve">, Far Eastern </w:t>
      </w:r>
      <w:r w:rsidR="006F4FA4">
        <w:rPr>
          <w:rFonts w:ascii="Times New Roman" w:hAnsi="Times New Roman" w:cs="Times New Roman"/>
          <w:sz w:val="24"/>
          <w:szCs w:val="24"/>
          <w:lang w:val="en-US"/>
        </w:rPr>
        <w:t>federal districts. Since the 2020 constitutional reform, the only Russian Federal Territory “Sirius”</w:t>
      </w:r>
      <w:r w:rsidR="00715F6C">
        <w:rPr>
          <w:rStyle w:val="Funotenzeichen"/>
          <w:rFonts w:ascii="Times New Roman" w:hAnsi="Times New Roman" w:cs="Times New Roman"/>
          <w:sz w:val="24"/>
          <w:szCs w:val="24"/>
          <w:lang w:val="en-US"/>
        </w:rPr>
        <w:footnoteReference w:id="4"/>
      </w:r>
      <w:r w:rsidR="006F4FA4">
        <w:rPr>
          <w:rFonts w:ascii="Times New Roman" w:hAnsi="Times New Roman" w:cs="Times New Roman"/>
          <w:sz w:val="24"/>
          <w:szCs w:val="24"/>
          <w:lang w:val="en-US"/>
        </w:rPr>
        <w:t xml:space="preserve"> is also included in the list. </w:t>
      </w:r>
      <w:r w:rsidR="00731189">
        <w:rPr>
          <w:rFonts w:ascii="Times New Roman" w:hAnsi="Times New Roman" w:cs="Times New Roman"/>
          <w:sz w:val="24"/>
          <w:szCs w:val="24"/>
          <w:lang w:val="en-US"/>
        </w:rPr>
        <w:t xml:space="preserve">The </w:t>
      </w:r>
      <w:r w:rsidR="00E4576B">
        <w:rPr>
          <w:rFonts w:ascii="Times New Roman" w:hAnsi="Times New Roman" w:cs="Times New Roman"/>
          <w:sz w:val="24"/>
          <w:szCs w:val="24"/>
          <w:lang w:val="en-US"/>
        </w:rPr>
        <w:t>last row is reserved for the Main Department of Internal Affairs of the Russian Ministry of Internal Affairs</w:t>
      </w:r>
      <w:r w:rsidR="00E86B92">
        <w:rPr>
          <w:rFonts w:ascii="Times New Roman" w:hAnsi="Times New Roman" w:cs="Times New Roman"/>
          <w:sz w:val="24"/>
          <w:szCs w:val="24"/>
          <w:lang w:val="en-US"/>
        </w:rPr>
        <w:t xml:space="preserve"> which lists </w:t>
      </w:r>
      <w:r w:rsidR="00837B05">
        <w:rPr>
          <w:rFonts w:ascii="Times New Roman" w:hAnsi="Times New Roman" w:cs="Times New Roman"/>
          <w:sz w:val="24"/>
          <w:szCs w:val="24"/>
          <w:lang w:val="en-US"/>
        </w:rPr>
        <w:t xml:space="preserve">invitations (for visa applications) issued by the MVD itself. </w:t>
      </w:r>
    </w:p>
    <w:p w14:paraId="5F75DD49" w14:textId="2285F9F2" w:rsidR="00A633B3" w:rsidRDefault="00566DE0" w:rsidP="00C13CCC">
      <w:pPr>
        <w:rPr>
          <w:rFonts w:ascii="Times New Roman" w:hAnsi="Times New Roman" w:cs="Times New Roman"/>
          <w:b/>
          <w:bCs/>
          <w:sz w:val="24"/>
          <w:szCs w:val="24"/>
          <w:lang w:val="en-US"/>
        </w:rPr>
      </w:pPr>
      <w:r w:rsidRPr="00E34386">
        <w:rPr>
          <w:rFonts w:ascii="Times New Roman" w:hAnsi="Times New Roman" w:cs="Times New Roman"/>
          <w:b/>
          <w:bCs/>
          <w:sz w:val="24"/>
          <w:szCs w:val="24"/>
          <w:lang w:val="en-US"/>
        </w:rPr>
        <w:t xml:space="preserve">Data </w:t>
      </w:r>
      <w:r w:rsidR="00E34386" w:rsidRPr="00E34386">
        <w:rPr>
          <w:rFonts w:ascii="Times New Roman" w:hAnsi="Times New Roman" w:cs="Times New Roman"/>
          <w:b/>
          <w:bCs/>
          <w:sz w:val="24"/>
          <w:szCs w:val="24"/>
          <w:lang w:val="en-US"/>
        </w:rPr>
        <w:t>included in this data collection</w:t>
      </w:r>
    </w:p>
    <w:p w14:paraId="0F71DD84" w14:textId="0C81D5AB" w:rsidR="00E34386" w:rsidRDefault="00A2458E" w:rsidP="00C13CCC">
      <w:pPr>
        <w:rPr>
          <w:rFonts w:ascii="Times New Roman" w:hAnsi="Times New Roman" w:cs="Times New Roman"/>
          <w:sz w:val="24"/>
          <w:szCs w:val="24"/>
          <w:lang w:val="en-US"/>
        </w:rPr>
      </w:pPr>
      <w:r w:rsidRPr="00A2458E">
        <w:rPr>
          <w:rFonts w:ascii="Times New Roman" w:hAnsi="Times New Roman" w:cs="Times New Roman"/>
          <w:sz w:val="24"/>
          <w:szCs w:val="24"/>
          <w:lang w:val="en-US"/>
        </w:rPr>
        <w:t xml:space="preserve">This </w:t>
      </w:r>
      <w:r>
        <w:rPr>
          <w:rFonts w:ascii="Times New Roman" w:hAnsi="Times New Roman" w:cs="Times New Roman"/>
          <w:sz w:val="24"/>
          <w:szCs w:val="24"/>
          <w:lang w:val="en-US"/>
        </w:rPr>
        <w:t xml:space="preserve">data collection was specifically compiled for the article </w:t>
      </w:r>
      <w:r w:rsidR="00F60AC5">
        <w:rPr>
          <w:rFonts w:ascii="Times New Roman" w:hAnsi="Times New Roman" w:cs="Times New Roman"/>
          <w:sz w:val="24"/>
          <w:szCs w:val="24"/>
          <w:lang w:val="en-US"/>
        </w:rPr>
        <w:t>“</w:t>
      </w:r>
      <w:r w:rsidR="00F60AC5" w:rsidRPr="00F60AC5">
        <w:rPr>
          <w:rFonts w:ascii="Times New Roman" w:hAnsi="Times New Roman" w:cs="Times New Roman"/>
          <w:sz w:val="24"/>
          <w:szCs w:val="24"/>
          <w:lang w:val="en-US"/>
        </w:rPr>
        <w:t>The Four Modi of Russia’s Forced Naturalization of Ukrainians: Passportization and its Implications for Transitional Justice</w:t>
      </w:r>
      <w:r w:rsidR="00F60AC5">
        <w:rPr>
          <w:rFonts w:ascii="Times New Roman" w:hAnsi="Times New Roman" w:cs="Times New Roman"/>
          <w:sz w:val="24"/>
          <w:szCs w:val="24"/>
          <w:lang w:val="en-US"/>
        </w:rPr>
        <w:t xml:space="preserve">” to be published in </w:t>
      </w:r>
      <w:r w:rsidR="009961EC">
        <w:rPr>
          <w:rFonts w:ascii="Times New Roman" w:hAnsi="Times New Roman" w:cs="Times New Roman"/>
          <w:sz w:val="24"/>
          <w:szCs w:val="24"/>
          <w:lang w:val="en-US"/>
        </w:rPr>
        <w:t xml:space="preserve">in 2023 in </w:t>
      </w:r>
      <w:r w:rsidR="00F60AC5">
        <w:rPr>
          <w:rFonts w:ascii="Times New Roman" w:hAnsi="Times New Roman" w:cs="Times New Roman"/>
          <w:sz w:val="24"/>
          <w:szCs w:val="24"/>
          <w:lang w:val="en-US"/>
        </w:rPr>
        <w:t xml:space="preserve">issue </w:t>
      </w:r>
      <w:r w:rsidR="00776E8A">
        <w:rPr>
          <w:rFonts w:ascii="Times New Roman" w:hAnsi="Times New Roman" w:cs="Times New Roman"/>
          <w:sz w:val="24"/>
          <w:szCs w:val="24"/>
          <w:lang w:val="en-US"/>
        </w:rPr>
        <w:t xml:space="preserve">3 of the Ukrainian Analytical Digest </w:t>
      </w:r>
      <w:hyperlink r:id="rId9" w:history="1">
        <w:r w:rsidR="00776E8A" w:rsidRPr="00D26CBF">
          <w:rPr>
            <w:rStyle w:val="Hyperlink"/>
            <w:rFonts w:ascii="Times New Roman" w:hAnsi="Times New Roman" w:cs="Times New Roman"/>
            <w:sz w:val="24"/>
            <w:szCs w:val="24"/>
            <w:lang w:val="en-US"/>
          </w:rPr>
          <w:t>https://www.laender-analysen.de/uad</w:t>
        </w:r>
      </w:hyperlink>
      <w:r w:rsidR="00776E8A">
        <w:rPr>
          <w:rFonts w:ascii="Times New Roman" w:hAnsi="Times New Roman" w:cs="Times New Roman"/>
          <w:sz w:val="24"/>
          <w:szCs w:val="24"/>
          <w:lang w:val="en-US"/>
        </w:rPr>
        <w:t xml:space="preserve"> and </w:t>
      </w:r>
      <w:hyperlink r:id="rId10" w:history="1">
        <w:r w:rsidR="00776E8A" w:rsidRPr="00D26CBF">
          <w:rPr>
            <w:rStyle w:val="Hyperlink"/>
            <w:rFonts w:ascii="Times New Roman" w:hAnsi="Times New Roman" w:cs="Times New Roman"/>
            <w:sz w:val="24"/>
            <w:szCs w:val="24"/>
            <w:lang w:val="en-US"/>
          </w:rPr>
          <w:t>https://css.ethz.ch/en/publications/uad.html</w:t>
        </w:r>
      </w:hyperlink>
      <w:r w:rsidR="00776E8A">
        <w:rPr>
          <w:rFonts w:ascii="Times New Roman" w:hAnsi="Times New Roman" w:cs="Times New Roman"/>
          <w:sz w:val="24"/>
          <w:szCs w:val="24"/>
          <w:lang w:val="en-US"/>
        </w:rPr>
        <w:t xml:space="preserve">. </w:t>
      </w:r>
      <w:r w:rsidR="00954774">
        <w:rPr>
          <w:rFonts w:ascii="Times New Roman" w:hAnsi="Times New Roman" w:cs="Times New Roman"/>
          <w:sz w:val="24"/>
          <w:szCs w:val="24"/>
          <w:lang w:val="en-US"/>
        </w:rPr>
        <w:t xml:space="preserve">The main purpose of the data collection was to support the argument </w:t>
      </w:r>
      <w:r w:rsidR="004D1ABB">
        <w:rPr>
          <w:rFonts w:ascii="Times New Roman" w:hAnsi="Times New Roman" w:cs="Times New Roman"/>
          <w:sz w:val="24"/>
          <w:szCs w:val="24"/>
          <w:lang w:val="en-US"/>
        </w:rPr>
        <w:t xml:space="preserve">put forward in the article about the difference between “naturalization by application” in occupied territories and “automatic naturalization” after annexation. </w:t>
      </w:r>
    </w:p>
    <w:p w14:paraId="004E0C5B" w14:textId="2C0D3A3E" w:rsidR="00E36225" w:rsidRPr="00A2458E" w:rsidRDefault="00E36225"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Therefore, most of the </w:t>
      </w:r>
      <w:r w:rsidR="00EF0119">
        <w:rPr>
          <w:rFonts w:ascii="Times New Roman" w:hAnsi="Times New Roman" w:cs="Times New Roman"/>
          <w:sz w:val="24"/>
          <w:szCs w:val="24"/>
          <w:lang w:val="en-US"/>
        </w:rPr>
        <w:t xml:space="preserve">data contained in the columns listed above in the monthly and quarterly data sheets is not </w:t>
      </w:r>
      <w:r w:rsidR="00076EEB">
        <w:rPr>
          <w:rFonts w:ascii="Times New Roman" w:hAnsi="Times New Roman" w:cs="Times New Roman"/>
          <w:sz w:val="24"/>
          <w:szCs w:val="24"/>
          <w:lang w:val="en-US"/>
        </w:rPr>
        <w:t xml:space="preserve">included in the Discuss Data </w:t>
      </w:r>
      <w:r w:rsidR="00D711D3">
        <w:rPr>
          <w:rFonts w:ascii="Times New Roman" w:hAnsi="Times New Roman" w:cs="Times New Roman"/>
          <w:sz w:val="24"/>
          <w:szCs w:val="24"/>
          <w:lang w:val="en-US"/>
        </w:rPr>
        <w:t>collection</w:t>
      </w:r>
      <w:r w:rsidR="00076EEB">
        <w:rPr>
          <w:rFonts w:ascii="Times New Roman" w:hAnsi="Times New Roman" w:cs="Times New Roman"/>
          <w:sz w:val="24"/>
          <w:szCs w:val="24"/>
          <w:lang w:val="en-US"/>
        </w:rPr>
        <w:t xml:space="preserve">. But </w:t>
      </w:r>
      <w:r w:rsidR="006F4482">
        <w:rPr>
          <w:rFonts w:ascii="Times New Roman" w:hAnsi="Times New Roman" w:cs="Times New Roman"/>
          <w:sz w:val="24"/>
          <w:szCs w:val="24"/>
          <w:lang w:val="en-US"/>
        </w:rPr>
        <w:t xml:space="preserve">the downloaded files are available </w:t>
      </w:r>
      <w:r w:rsidR="00293F9B">
        <w:rPr>
          <w:rFonts w:ascii="Times New Roman" w:hAnsi="Times New Roman" w:cs="Times New Roman"/>
          <w:sz w:val="24"/>
          <w:szCs w:val="24"/>
          <w:lang w:val="en-US"/>
        </w:rPr>
        <w:t>in the data collection as a separate zip file</w:t>
      </w:r>
      <w:r w:rsidR="004D49D4">
        <w:rPr>
          <w:rFonts w:ascii="Times New Roman" w:hAnsi="Times New Roman" w:cs="Times New Roman"/>
          <w:sz w:val="24"/>
          <w:szCs w:val="24"/>
          <w:lang w:val="en-US"/>
        </w:rPr>
        <w:t xml:space="preserve"> from which additional data as described above can be extracted</w:t>
      </w:r>
      <w:r w:rsidR="00343305">
        <w:rPr>
          <w:rFonts w:ascii="Times New Roman" w:hAnsi="Times New Roman" w:cs="Times New Roman"/>
          <w:sz w:val="24"/>
          <w:szCs w:val="24"/>
          <w:lang w:val="en-US"/>
        </w:rPr>
        <w:t xml:space="preserve">. </w:t>
      </w:r>
    </w:p>
    <w:p w14:paraId="4D1FAE5E" w14:textId="1D605FCB" w:rsidR="00EF620B" w:rsidRDefault="003868CC"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From the monthly data sheet, this data collection uses the rows </w:t>
      </w:r>
      <w:r w:rsidR="002D58EB">
        <w:rPr>
          <w:rFonts w:ascii="Times New Roman" w:hAnsi="Times New Roman" w:cs="Times New Roman"/>
          <w:sz w:val="24"/>
          <w:szCs w:val="24"/>
          <w:lang w:val="en-US"/>
        </w:rPr>
        <w:t xml:space="preserve">1) to 4): </w:t>
      </w:r>
      <w:r w:rsidR="002D58EB" w:rsidRPr="002D58EB">
        <w:rPr>
          <w:rFonts w:ascii="Times New Roman" w:hAnsi="Times New Roman" w:cs="Times New Roman"/>
          <w:sz w:val="24"/>
          <w:szCs w:val="24"/>
          <w:lang w:val="en-US"/>
        </w:rPr>
        <w:t>1) Passports of citizens of the Russian Federation issued, total 2) among others, domestic 3) among others, foreign 4) Number of persons in respect of whom a decision has been taken to acquire Russian citizenship</w:t>
      </w:r>
      <w:r w:rsidR="002D58EB">
        <w:rPr>
          <w:rFonts w:ascii="Times New Roman" w:hAnsi="Times New Roman" w:cs="Times New Roman"/>
          <w:sz w:val="24"/>
          <w:szCs w:val="24"/>
          <w:lang w:val="en-US"/>
        </w:rPr>
        <w:t xml:space="preserve">. </w:t>
      </w:r>
      <w:r w:rsidR="00FD3439">
        <w:rPr>
          <w:rFonts w:ascii="Times New Roman" w:hAnsi="Times New Roman" w:cs="Times New Roman"/>
          <w:sz w:val="24"/>
          <w:szCs w:val="24"/>
          <w:lang w:val="en-US"/>
        </w:rPr>
        <w:t>From the quarterly data sheet (countries), it uses the colum</w:t>
      </w:r>
      <w:r w:rsidR="001E135C">
        <w:rPr>
          <w:rFonts w:ascii="Times New Roman" w:hAnsi="Times New Roman" w:cs="Times New Roman"/>
          <w:sz w:val="24"/>
          <w:szCs w:val="24"/>
          <w:lang w:val="en-US"/>
        </w:rPr>
        <w:t xml:space="preserve">n </w:t>
      </w:r>
      <w:r w:rsidR="000E33FD">
        <w:rPr>
          <w:rFonts w:ascii="Times New Roman" w:hAnsi="Times New Roman" w:cs="Times New Roman"/>
          <w:sz w:val="24"/>
          <w:szCs w:val="24"/>
          <w:lang w:val="en-US"/>
        </w:rPr>
        <w:t>“</w:t>
      </w:r>
      <w:r w:rsidR="000E33FD" w:rsidRPr="00B31E3D">
        <w:rPr>
          <w:rFonts w:ascii="Times New Roman" w:hAnsi="Times New Roman" w:cs="Times New Roman"/>
          <w:sz w:val="24"/>
          <w:szCs w:val="24"/>
          <w:lang w:val="en-US"/>
        </w:rPr>
        <w:t>Number of persons in respect of whom a decision has been made to acquire Russian Federation citizenship (on admission, restoration, recognition)</w:t>
      </w:r>
      <w:r w:rsidR="000E33FD">
        <w:rPr>
          <w:rFonts w:ascii="Times New Roman" w:hAnsi="Times New Roman" w:cs="Times New Roman"/>
          <w:sz w:val="24"/>
          <w:szCs w:val="24"/>
          <w:lang w:val="en-US"/>
        </w:rPr>
        <w:t xml:space="preserve">”. </w:t>
      </w:r>
      <w:r w:rsidR="00951408">
        <w:rPr>
          <w:rFonts w:ascii="Times New Roman" w:hAnsi="Times New Roman" w:cs="Times New Roman"/>
          <w:sz w:val="24"/>
          <w:szCs w:val="24"/>
          <w:lang w:val="en-US"/>
        </w:rPr>
        <w:t xml:space="preserve">From the quarterly data sheet (regions), the data for the following regions was extracted: </w:t>
      </w:r>
      <w:r w:rsidR="00D76FE5" w:rsidRPr="00D76FE5">
        <w:rPr>
          <w:rFonts w:ascii="Times New Roman" w:hAnsi="Times New Roman" w:cs="Times New Roman"/>
          <w:sz w:val="24"/>
          <w:szCs w:val="24"/>
          <w:lang w:val="en-US"/>
        </w:rPr>
        <w:t>Belgorod</w:t>
      </w:r>
      <w:r w:rsidR="00D76FE5">
        <w:rPr>
          <w:rFonts w:ascii="Times New Roman" w:hAnsi="Times New Roman" w:cs="Times New Roman"/>
          <w:sz w:val="24"/>
          <w:szCs w:val="24"/>
          <w:lang w:val="en-US"/>
        </w:rPr>
        <w:t xml:space="preserve">, </w:t>
      </w:r>
      <w:r w:rsidR="00D76FE5" w:rsidRPr="00D76FE5">
        <w:rPr>
          <w:rFonts w:ascii="Times New Roman" w:hAnsi="Times New Roman" w:cs="Times New Roman"/>
          <w:sz w:val="24"/>
          <w:szCs w:val="24"/>
          <w:lang w:val="en-US"/>
        </w:rPr>
        <w:t>Moscow City</w:t>
      </w:r>
      <w:r w:rsidR="00D76FE5">
        <w:rPr>
          <w:rFonts w:ascii="Times New Roman" w:hAnsi="Times New Roman" w:cs="Times New Roman"/>
          <w:sz w:val="24"/>
          <w:szCs w:val="24"/>
          <w:lang w:val="en-US"/>
        </w:rPr>
        <w:t xml:space="preserve">, </w:t>
      </w:r>
      <w:r w:rsidR="00D76FE5" w:rsidRPr="00D76FE5">
        <w:rPr>
          <w:rFonts w:ascii="Times New Roman" w:hAnsi="Times New Roman" w:cs="Times New Roman"/>
          <w:sz w:val="24"/>
          <w:szCs w:val="24"/>
          <w:lang w:val="en-US"/>
        </w:rPr>
        <w:t>Moscow Oblast</w:t>
      </w:r>
      <w:r w:rsidR="00D76FE5">
        <w:rPr>
          <w:rFonts w:ascii="Times New Roman" w:hAnsi="Times New Roman" w:cs="Times New Roman"/>
          <w:sz w:val="24"/>
          <w:szCs w:val="24"/>
          <w:lang w:val="en-US"/>
        </w:rPr>
        <w:t>,</w:t>
      </w:r>
      <w:r w:rsidR="00D76FE5" w:rsidRPr="00D76FE5">
        <w:rPr>
          <w:rFonts w:ascii="Times New Roman" w:hAnsi="Times New Roman" w:cs="Times New Roman"/>
          <w:sz w:val="24"/>
          <w:szCs w:val="24"/>
          <w:lang w:val="en-US"/>
        </w:rPr>
        <w:t xml:space="preserve"> St. Petersburg City</w:t>
      </w:r>
      <w:r w:rsidR="00431BA7">
        <w:rPr>
          <w:rFonts w:ascii="Times New Roman" w:hAnsi="Times New Roman" w:cs="Times New Roman"/>
          <w:sz w:val="24"/>
          <w:szCs w:val="24"/>
          <w:lang w:val="en-US"/>
        </w:rPr>
        <w:t xml:space="preserve"> and </w:t>
      </w:r>
      <w:r w:rsidR="00D76FE5" w:rsidRPr="00D76FE5">
        <w:rPr>
          <w:rFonts w:ascii="Times New Roman" w:hAnsi="Times New Roman" w:cs="Times New Roman"/>
          <w:sz w:val="24"/>
          <w:szCs w:val="24"/>
          <w:lang w:val="en-US"/>
        </w:rPr>
        <w:t>Leningrad Region</w:t>
      </w:r>
      <w:r w:rsidR="00D76FE5">
        <w:rPr>
          <w:rFonts w:ascii="Times New Roman" w:hAnsi="Times New Roman" w:cs="Times New Roman"/>
          <w:sz w:val="24"/>
          <w:szCs w:val="24"/>
          <w:lang w:val="en-US"/>
        </w:rPr>
        <w:t>,</w:t>
      </w:r>
      <w:r w:rsidR="00D76FE5" w:rsidRPr="00D76FE5">
        <w:rPr>
          <w:rFonts w:ascii="Times New Roman" w:hAnsi="Times New Roman" w:cs="Times New Roman"/>
          <w:sz w:val="24"/>
          <w:szCs w:val="24"/>
          <w:lang w:val="en-US"/>
        </w:rPr>
        <w:t xml:space="preserve"> Krasnodar</w:t>
      </w:r>
      <w:r w:rsidR="00D76FE5">
        <w:rPr>
          <w:rFonts w:ascii="Times New Roman" w:hAnsi="Times New Roman" w:cs="Times New Roman"/>
          <w:sz w:val="24"/>
          <w:szCs w:val="24"/>
          <w:lang w:val="en-US"/>
        </w:rPr>
        <w:t>,</w:t>
      </w:r>
      <w:r w:rsidR="00D76FE5" w:rsidRPr="00D76FE5">
        <w:rPr>
          <w:rFonts w:ascii="Times New Roman" w:hAnsi="Times New Roman" w:cs="Times New Roman"/>
          <w:sz w:val="24"/>
          <w:szCs w:val="24"/>
          <w:lang w:val="en-US"/>
        </w:rPr>
        <w:t xml:space="preserve"> Rostov</w:t>
      </w:r>
      <w:r w:rsidR="00D76FE5">
        <w:rPr>
          <w:rFonts w:ascii="Times New Roman" w:hAnsi="Times New Roman" w:cs="Times New Roman"/>
          <w:sz w:val="24"/>
          <w:szCs w:val="24"/>
          <w:lang w:val="en-US"/>
        </w:rPr>
        <w:t>,</w:t>
      </w:r>
      <w:r w:rsidR="00D76FE5" w:rsidRPr="00D76FE5">
        <w:rPr>
          <w:rFonts w:ascii="Times New Roman" w:hAnsi="Times New Roman" w:cs="Times New Roman"/>
          <w:sz w:val="24"/>
          <w:szCs w:val="24"/>
          <w:lang w:val="en-US"/>
        </w:rPr>
        <w:t xml:space="preserve"> Republic Crimea*</w:t>
      </w:r>
      <w:r w:rsidR="00D76FE5">
        <w:rPr>
          <w:rFonts w:ascii="Times New Roman" w:hAnsi="Times New Roman" w:cs="Times New Roman"/>
          <w:sz w:val="24"/>
          <w:szCs w:val="24"/>
          <w:lang w:val="en-US"/>
        </w:rPr>
        <w:t>,</w:t>
      </w:r>
      <w:r w:rsidR="00D76FE5" w:rsidRPr="00D76FE5">
        <w:rPr>
          <w:rFonts w:ascii="Times New Roman" w:hAnsi="Times New Roman" w:cs="Times New Roman"/>
          <w:sz w:val="24"/>
          <w:szCs w:val="24"/>
          <w:lang w:val="en-US"/>
        </w:rPr>
        <w:t xml:space="preserve"> Sevastopol City*</w:t>
      </w:r>
      <w:r w:rsidR="00D76FE5">
        <w:rPr>
          <w:rFonts w:ascii="Times New Roman" w:hAnsi="Times New Roman" w:cs="Times New Roman"/>
          <w:sz w:val="24"/>
          <w:szCs w:val="24"/>
          <w:lang w:val="en-US"/>
        </w:rPr>
        <w:t xml:space="preserve">. </w:t>
      </w:r>
      <w:r w:rsidR="00072281">
        <w:rPr>
          <w:rFonts w:ascii="Times New Roman" w:hAnsi="Times New Roman" w:cs="Times New Roman"/>
          <w:sz w:val="24"/>
          <w:szCs w:val="24"/>
          <w:lang w:val="en-US"/>
        </w:rPr>
        <w:t xml:space="preserve">The * indicates that </w:t>
      </w:r>
      <w:r w:rsidR="00072281" w:rsidRPr="00072281">
        <w:rPr>
          <w:rFonts w:ascii="Times New Roman" w:hAnsi="Times New Roman" w:cs="Times New Roman"/>
          <w:sz w:val="24"/>
          <w:szCs w:val="24"/>
          <w:lang w:val="en-US"/>
        </w:rPr>
        <w:t>Crimea and the city of Sevastopol are internationally recognized territories of Ukraine.</w:t>
      </w:r>
      <w:r w:rsidR="00072281">
        <w:rPr>
          <w:rFonts w:ascii="Times New Roman" w:hAnsi="Times New Roman" w:cs="Times New Roman"/>
          <w:sz w:val="24"/>
          <w:szCs w:val="24"/>
          <w:lang w:val="en-US"/>
        </w:rPr>
        <w:t xml:space="preserve"> But a</w:t>
      </w:r>
      <w:r w:rsidR="00072281" w:rsidRPr="00072281">
        <w:rPr>
          <w:rFonts w:ascii="Times New Roman" w:hAnsi="Times New Roman" w:cs="Times New Roman"/>
          <w:sz w:val="24"/>
          <w:szCs w:val="24"/>
          <w:lang w:val="en-US"/>
        </w:rPr>
        <w:t>fter their annexation, Russia considers them as two federal subjects of the Russian Federation.</w:t>
      </w:r>
      <w:r w:rsidR="00072281">
        <w:rPr>
          <w:rFonts w:ascii="Times New Roman" w:hAnsi="Times New Roman" w:cs="Times New Roman"/>
          <w:sz w:val="24"/>
          <w:szCs w:val="24"/>
          <w:lang w:val="en-US"/>
        </w:rPr>
        <w:t xml:space="preserve"> </w:t>
      </w:r>
      <w:r w:rsidR="0076379A">
        <w:rPr>
          <w:rFonts w:ascii="Times New Roman" w:hAnsi="Times New Roman" w:cs="Times New Roman"/>
          <w:sz w:val="24"/>
          <w:szCs w:val="24"/>
          <w:lang w:val="en-US"/>
        </w:rPr>
        <w:t>The motivation for the selection of these regions was to demonstrate t</w:t>
      </w:r>
      <w:r w:rsidR="002D5B27">
        <w:rPr>
          <w:rFonts w:ascii="Times New Roman" w:hAnsi="Times New Roman" w:cs="Times New Roman"/>
          <w:sz w:val="24"/>
          <w:szCs w:val="24"/>
          <w:lang w:val="en-US"/>
        </w:rPr>
        <w:t>he extraordinary role of Rostov, Crimea</w:t>
      </w:r>
      <w:r w:rsidR="00F80A31">
        <w:rPr>
          <w:rFonts w:ascii="Times New Roman" w:hAnsi="Times New Roman" w:cs="Times New Roman"/>
          <w:sz w:val="24"/>
          <w:szCs w:val="24"/>
          <w:lang w:val="en-US"/>
        </w:rPr>
        <w:t>*</w:t>
      </w:r>
      <w:r w:rsidR="002D5B27">
        <w:rPr>
          <w:rFonts w:ascii="Times New Roman" w:hAnsi="Times New Roman" w:cs="Times New Roman"/>
          <w:sz w:val="24"/>
          <w:szCs w:val="24"/>
          <w:lang w:val="en-US"/>
        </w:rPr>
        <w:t xml:space="preserve"> and Sevastopol</w:t>
      </w:r>
      <w:r w:rsidR="00F80A31">
        <w:rPr>
          <w:rFonts w:ascii="Times New Roman" w:hAnsi="Times New Roman" w:cs="Times New Roman"/>
          <w:sz w:val="24"/>
          <w:szCs w:val="24"/>
          <w:lang w:val="en-US"/>
        </w:rPr>
        <w:t>*</w:t>
      </w:r>
      <w:r w:rsidR="002D5B27">
        <w:rPr>
          <w:rFonts w:ascii="Times New Roman" w:hAnsi="Times New Roman" w:cs="Times New Roman"/>
          <w:sz w:val="24"/>
          <w:szCs w:val="24"/>
          <w:lang w:val="en-US"/>
        </w:rPr>
        <w:t xml:space="preserve"> in the passportization and forced naturalization </w:t>
      </w:r>
      <w:r w:rsidR="0041632E">
        <w:rPr>
          <w:rFonts w:ascii="Times New Roman" w:hAnsi="Times New Roman" w:cs="Times New Roman"/>
          <w:sz w:val="24"/>
          <w:szCs w:val="24"/>
          <w:lang w:val="en-US"/>
        </w:rPr>
        <w:t xml:space="preserve">of Ukrainians. </w:t>
      </w:r>
      <w:r w:rsidR="009D381F">
        <w:rPr>
          <w:rFonts w:ascii="Times New Roman" w:hAnsi="Times New Roman" w:cs="Times New Roman"/>
          <w:sz w:val="24"/>
          <w:szCs w:val="24"/>
          <w:lang w:val="en-US"/>
        </w:rPr>
        <w:t xml:space="preserve">The other regions </w:t>
      </w:r>
      <w:r w:rsidR="009A6D79">
        <w:rPr>
          <w:rFonts w:ascii="Times New Roman" w:hAnsi="Times New Roman" w:cs="Times New Roman"/>
          <w:sz w:val="24"/>
          <w:szCs w:val="24"/>
          <w:lang w:val="en-US"/>
        </w:rPr>
        <w:t>were selected as comparative cases to illustrate trends over time</w:t>
      </w:r>
      <w:r w:rsidR="00ED5C22">
        <w:rPr>
          <w:rFonts w:ascii="Times New Roman" w:hAnsi="Times New Roman" w:cs="Times New Roman"/>
          <w:sz w:val="24"/>
          <w:szCs w:val="24"/>
          <w:lang w:val="en-US"/>
        </w:rPr>
        <w:t xml:space="preserve"> </w:t>
      </w:r>
      <w:r w:rsidR="009F746B">
        <w:rPr>
          <w:rFonts w:ascii="Times New Roman" w:hAnsi="Times New Roman" w:cs="Times New Roman"/>
          <w:sz w:val="24"/>
          <w:szCs w:val="24"/>
          <w:lang w:val="en-US"/>
        </w:rPr>
        <w:t xml:space="preserve">(the two biggest Russian cities and the surrounding metropolitan area as well as two prominent southern regions </w:t>
      </w:r>
      <w:r w:rsidR="006A3DB2">
        <w:rPr>
          <w:rFonts w:ascii="Times New Roman" w:hAnsi="Times New Roman" w:cs="Times New Roman"/>
          <w:sz w:val="24"/>
          <w:szCs w:val="24"/>
          <w:lang w:val="en-US"/>
        </w:rPr>
        <w:t xml:space="preserve">Belgorod and Krasnodar, which, despite their location, did not show any </w:t>
      </w:r>
      <w:r w:rsidR="00745A20">
        <w:rPr>
          <w:rFonts w:ascii="Times New Roman" w:hAnsi="Times New Roman" w:cs="Times New Roman"/>
          <w:sz w:val="24"/>
          <w:szCs w:val="24"/>
          <w:lang w:val="en-US"/>
        </w:rPr>
        <w:t>unusual naturalization trends as compared to Rostov, Crimea</w:t>
      </w:r>
      <w:r w:rsidR="006B59FC">
        <w:rPr>
          <w:rFonts w:ascii="Times New Roman" w:hAnsi="Times New Roman" w:cs="Times New Roman"/>
          <w:sz w:val="24"/>
          <w:szCs w:val="24"/>
          <w:lang w:val="en-US"/>
        </w:rPr>
        <w:t>*</w:t>
      </w:r>
      <w:r w:rsidR="00745A20">
        <w:rPr>
          <w:rFonts w:ascii="Times New Roman" w:hAnsi="Times New Roman" w:cs="Times New Roman"/>
          <w:sz w:val="24"/>
          <w:szCs w:val="24"/>
          <w:lang w:val="en-US"/>
        </w:rPr>
        <w:t xml:space="preserve"> and Sevastopol</w:t>
      </w:r>
      <w:r w:rsidR="006B59FC">
        <w:rPr>
          <w:rFonts w:ascii="Times New Roman" w:hAnsi="Times New Roman" w:cs="Times New Roman"/>
          <w:sz w:val="24"/>
          <w:szCs w:val="24"/>
          <w:lang w:val="en-US"/>
        </w:rPr>
        <w:t>*</w:t>
      </w:r>
      <w:r w:rsidR="00745A20">
        <w:rPr>
          <w:rFonts w:ascii="Times New Roman" w:hAnsi="Times New Roman" w:cs="Times New Roman"/>
          <w:sz w:val="24"/>
          <w:szCs w:val="24"/>
          <w:lang w:val="en-US"/>
        </w:rPr>
        <w:t xml:space="preserve">. </w:t>
      </w:r>
    </w:p>
    <w:p w14:paraId="228CB515" w14:textId="17CC8FC4" w:rsidR="00745A20" w:rsidRDefault="003F538B" w:rsidP="00C13CCC">
      <w:pPr>
        <w:rPr>
          <w:rFonts w:ascii="Times New Roman" w:hAnsi="Times New Roman" w:cs="Times New Roman"/>
          <w:b/>
          <w:bCs/>
          <w:sz w:val="24"/>
          <w:szCs w:val="24"/>
          <w:lang w:val="en-US"/>
        </w:rPr>
      </w:pPr>
      <w:r w:rsidRPr="003F538B">
        <w:rPr>
          <w:rFonts w:ascii="Times New Roman" w:hAnsi="Times New Roman" w:cs="Times New Roman"/>
          <w:b/>
          <w:bCs/>
          <w:sz w:val="24"/>
          <w:szCs w:val="24"/>
          <w:lang w:val="en-US"/>
        </w:rPr>
        <w:lastRenderedPageBreak/>
        <w:t>Data files in this collection</w:t>
      </w:r>
      <w:r w:rsidR="002A318B">
        <w:rPr>
          <w:rFonts w:ascii="Times New Roman" w:hAnsi="Times New Roman" w:cs="Times New Roman"/>
          <w:b/>
          <w:bCs/>
          <w:sz w:val="24"/>
          <w:szCs w:val="24"/>
          <w:lang w:val="en-US"/>
        </w:rPr>
        <w:t xml:space="preserve"> (all saved as Excel files</w:t>
      </w:r>
      <w:r w:rsidR="00170186">
        <w:rPr>
          <w:rFonts w:ascii="Times New Roman" w:hAnsi="Times New Roman" w:cs="Times New Roman"/>
          <w:b/>
          <w:bCs/>
          <w:sz w:val="24"/>
          <w:szCs w:val="24"/>
          <w:lang w:val="en-US"/>
        </w:rPr>
        <w:t>, 1-5</w:t>
      </w:r>
      <w:r w:rsidR="002A318B">
        <w:rPr>
          <w:rFonts w:ascii="Times New Roman" w:hAnsi="Times New Roman" w:cs="Times New Roman"/>
          <w:b/>
          <w:bCs/>
          <w:sz w:val="24"/>
          <w:szCs w:val="24"/>
          <w:lang w:val="en-US"/>
        </w:rPr>
        <w:t>)</w:t>
      </w:r>
    </w:p>
    <w:p w14:paraId="73445649" w14:textId="3A9163A3" w:rsidR="003F538B" w:rsidRDefault="003F538B" w:rsidP="00C13CCC">
      <w:pPr>
        <w:rPr>
          <w:rFonts w:ascii="Times New Roman" w:hAnsi="Times New Roman" w:cs="Times New Roman"/>
          <w:b/>
          <w:bCs/>
          <w:i/>
          <w:iCs/>
          <w:sz w:val="24"/>
          <w:szCs w:val="24"/>
          <w:lang w:val="en-US"/>
        </w:rPr>
      </w:pPr>
      <w:r w:rsidRPr="00077115">
        <w:rPr>
          <w:rFonts w:ascii="Times New Roman" w:hAnsi="Times New Roman" w:cs="Times New Roman"/>
          <w:b/>
          <w:bCs/>
          <w:i/>
          <w:iCs/>
          <w:sz w:val="24"/>
          <w:szCs w:val="24"/>
          <w:lang w:val="en-US"/>
        </w:rPr>
        <w:t xml:space="preserve">File </w:t>
      </w:r>
      <w:r w:rsidR="00077115" w:rsidRPr="00077115">
        <w:rPr>
          <w:rFonts w:ascii="Times New Roman" w:hAnsi="Times New Roman" w:cs="Times New Roman"/>
          <w:b/>
          <w:bCs/>
          <w:i/>
          <w:iCs/>
          <w:sz w:val="24"/>
          <w:szCs w:val="24"/>
          <w:lang w:val="en-US"/>
        </w:rPr>
        <w:t>1: Absolute number of naturalizations in Russia (in total, Ukrainians) in the post-Soviet period 1992-2022</w:t>
      </w:r>
    </w:p>
    <w:p w14:paraId="78A9326B" w14:textId="59BD31C0" w:rsidR="00586064" w:rsidRPr="00E93C07" w:rsidRDefault="00FF5BDB" w:rsidP="00C13CCC">
      <w:pPr>
        <w:rPr>
          <w:rFonts w:ascii="Times New Roman" w:hAnsi="Times New Roman" w:cs="Times New Roman"/>
          <w:sz w:val="24"/>
          <w:szCs w:val="24"/>
          <w:lang w:val="en-US"/>
        </w:rPr>
      </w:pPr>
      <w:r w:rsidRPr="00E93C07">
        <w:rPr>
          <w:rFonts w:ascii="Times New Roman" w:hAnsi="Times New Roman" w:cs="Times New Roman"/>
          <w:sz w:val="24"/>
          <w:szCs w:val="24"/>
          <w:lang w:val="en-US"/>
        </w:rPr>
        <w:t xml:space="preserve">The first column lists the years from 1992 to </w:t>
      </w:r>
      <w:r w:rsidR="00E93C07" w:rsidRPr="00E93C07">
        <w:rPr>
          <w:rFonts w:ascii="Times New Roman" w:hAnsi="Times New Roman" w:cs="Times New Roman"/>
          <w:sz w:val="24"/>
          <w:szCs w:val="24"/>
          <w:lang w:val="en-US"/>
        </w:rPr>
        <w:t>2023. The second column shows the number of naturalized persons per year in absolute terms, and the third column shows the absolute number of naturalized Ukrainians per year.</w:t>
      </w:r>
    </w:p>
    <w:p w14:paraId="45E9A98B" w14:textId="0CB19518" w:rsidR="002A318B" w:rsidRDefault="002A318B" w:rsidP="00C13CCC">
      <w:pP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File 2: </w:t>
      </w:r>
      <w:r w:rsidR="00BD3D15" w:rsidRPr="00BD3D15">
        <w:rPr>
          <w:rFonts w:ascii="Times New Roman" w:hAnsi="Times New Roman" w:cs="Times New Roman"/>
          <w:b/>
          <w:bCs/>
          <w:i/>
          <w:iCs/>
          <w:sz w:val="24"/>
          <w:szCs w:val="24"/>
          <w:lang w:val="en-US"/>
        </w:rPr>
        <w:t>Total number of naturalizations per month in Russia between May 2016 and June 2023</w:t>
      </w:r>
    </w:p>
    <w:p w14:paraId="1C050F5A" w14:textId="2F84EF15" w:rsidR="004239DD" w:rsidRPr="004239DD" w:rsidRDefault="00D4642C"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The sheet features 87 columns, one for each month from May 2016 to </w:t>
      </w:r>
      <w:r w:rsidR="009F7900">
        <w:rPr>
          <w:rFonts w:ascii="Times New Roman" w:hAnsi="Times New Roman" w:cs="Times New Roman"/>
          <w:sz w:val="24"/>
          <w:szCs w:val="24"/>
          <w:lang w:val="en-US"/>
        </w:rPr>
        <w:t xml:space="preserve">June 2023. The sheet has three rows: The first lists years, the second the respective month of each year, and the </w:t>
      </w:r>
      <w:r w:rsidR="005616EC">
        <w:rPr>
          <w:rFonts w:ascii="Times New Roman" w:hAnsi="Times New Roman" w:cs="Times New Roman"/>
          <w:sz w:val="24"/>
          <w:szCs w:val="24"/>
          <w:lang w:val="en-US"/>
        </w:rPr>
        <w:t xml:space="preserve">third lists the absolute number of naturalized persons per month. </w:t>
      </w:r>
    </w:p>
    <w:p w14:paraId="1BFB6334" w14:textId="10D9F3AE" w:rsidR="00BD3D15" w:rsidRDefault="00BD3D15" w:rsidP="00C13CCC">
      <w:pP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File 3: </w:t>
      </w:r>
      <w:r w:rsidRPr="00BD3D15">
        <w:rPr>
          <w:rFonts w:ascii="Times New Roman" w:hAnsi="Times New Roman" w:cs="Times New Roman"/>
          <w:b/>
          <w:bCs/>
          <w:i/>
          <w:iCs/>
          <w:sz w:val="24"/>
          <w:szCs w:val="24"/>
          <w:lang w:val="en-US"/>
        </w:rPr>
        <w:t>Share of naturalized Ukrainians of the total number of naturalized person in Russia between the third quarter in 2016 and the second quarter in 2023 (quarterly aggregated data)</w:t>
      </w:r>
    </w:p>
    <w:p w14:paraId="32A6CAE8" w14:textId="1F3A5EDE" w:rsidR="00B522F5" w:rsidRPr="00B522F5" w:rsidRDefault="0073375E" w:rsidP="00C13CCC">
      <w:pPr>
        <w:rPr>
          <w:rFonts w:ascii="Times New Roman" w:hAnsi="Times New Roman" w:cs="Times New Roman"/>
          <w:sz w:val="24"/>
          <w:szCs w:val="24"/>
          <w:lang w:val="en-US"/>
        </w:rPr>
      </w:pPr>
      <w:r>
        <w:rPr>
          <w:rFonts w:ascii="Times New Roman" w:hAnsi="Times New Roman" w:cs="Times New Roman"/>
          <w:sz w:val="24"/>
          <w:szCs w:val="24"/>
          <w:lang w:val="en-US"/>
        </w:rPr>
        <w:t xml:space="preserve">The sheet features 28 columns, on for each quarter from </w:t>
      </w:r>
      <w:r w:rsidR="00357471">
        <w:rPr>
          <w:rFonts w:ascii="Times New Roman" w:hAnsi="Times New Roman" w:cs="Times New Roman"/>
          <w:sz w:val="24"/>
          <w:szCs w:val="24"/>
          <w:lang w:val="en-US"/>
        </w:rPr>
        <w:t xml:space="preserve">quarter 4 in 2016 to quarter 2 in 2023. </w:t>
      </w:r>
      <w:r w:rsidR="005E6F8A">
        <w:rPr>
          <w:rFonts w:ascii="Times New Roman" w:hAnsi="Times New Roman" w:cs="Times New Roman"/>
          <w:sz w:val="24"/>
          <w:szCs w:val="24"/>
          <w:lang w:val="en-US"/>
        </w:rPr>
        <w:t xml:space="preserve">The sheet has three rows: The first row </w:t>
      </w:r>
      <w:r w:rsidR="00FE2727">
        <w:rPr>
          <w:rFonts w:ascii="Times New Roman" w:hAnsi="Times New Roman" w:cs="Times New Roman"/>
          <w:sz w:val="24"/>
          <w:szCs w:val="24"/>
          <w:lang w:val="en-US"/>
        </w:rPr>
        <w:t xml:space="preserve">lists quarters of the respective years, the second shows the absolute number of naturalized Ukrainians per year, and the third lists the total number of naturalized </w:t>
      </w:r>
      <w:r w:rsidR="00A577EF">
        <w:rPr>
          <w:rFonts w:ascii="Times New Roman" w:hAnsi="Times New Roman" w:cs="Times New Roman"/>
          <w:sz w:val="24"/>
          <w:szCs w:val="24"/>
          <w:lang w:val="en-US"/>
        </w:rPr>
        <w:t xml:space="preserve">person per quarter. </w:t>
      </w:r>
    </w:p>
    <w:p w14:paraId="50C20306" w14:textId="0C32D560" w:rsidR="00BD3D15" w:rsidRDefault="00BD3D15" w:rsidP="00C13CCC">
      <w:pP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File 4: </w:t>
      </w:r>
      <w:r w:rsidR="00E6435A" w:rsidRPr="00E6435A">
        <w:rPr>
          <w:rFonts w:ascii="Times New Roman" w:hAnsi="Times New Roman" w:cs="Times New Roman"/>
          <w:b/>
          <w:bCs/>
          <w:i/>
          <w:iCs/>
          <w:sz w:val="24"/>
          <w:szCs w:val="24"/>
          <w:lang w:val="en-US"/>
        </w:rPr>
        <w:t>Absolute number of naturalizations in selected Russian regions, and annexed Crimea and Sevastopol, between quarter 4 in 2016 and the second quarter in 2023</w:t>
      </w:r>
    </w:p>
    <w:p w14:paraId="7C5E9012" w14:textId="759F7CA1" w:rsidR="00FE5D15" w:rsidRDefault="00FE5D15" w:rsidP="00C13CCC">
      <w:pPr>
        <w:rPr>
          <w:rFonts w:ascii="Times New Roman" w:hAnsi="Times New Roman" w:cs="Times New Roman"/>
          <w:b/>
          <w:bCs/>
          <w:i/>
          <w:iCs/>
          <w:sz w:val="24"/>
          <w:szCs w:val="24"/>
          <w:lang w:val="en-US"/>
        </w:rPr>
      </w:pPr>
      <w:r>
        <w:rPr>
          <w:rFonts w:ascii="Times New Roman" w:hAnsi="Times New Roman" w:cs="Times New Roman"/>
          <w:sz w:val="24"/>
          <w:szCs w:val="24"/>
          <w:lang w:val="en-US"/>
        </w:rPr>
        <w:t xml:space="preserve">The sheet features 28 columns, on for each quarter from quarter 4 in 2016 to quarter 2 in 2023. The sheet has </w:t>
      </w:r>
      <w:r w:rsidR="00524909">
        <w:rPr>
          <w:rFonts w:ascii="Times New Roman" w:hAnsi="Times New Roman" w:cs="Times New Roman"/>
          <w:sz w:val="24"/>
          <w:szCs w:val="24"/>
          <w:lang w:val="en-US"/>
        </w:rPr>
        <w:t>nine</w:t>
      </w:r>
      <w:r>
        <w:rPr>
          <w:rFonts w:ascii="Times New Roman" w:hAnsi="Times New Roman" w:cs="Times New Roman"/>
          <w:sz w:val="24"/>
          <w:szCs w:val="24"/>
          <w:lang w:val="en-US"/>
        </w:rPr>
        <w:t xml:space="preserve"> rows:</w:t>
      </w:r>
      <w:r w:rsidR="00524909">
        <w:rPr>
          <w:rFonts w:ascii="Times New Roman" w:hAnsi="Times New Roman" w:cs="Times New Roman"/>
          <w:sz w:val="24"/>
          <w:szCs w:val="24"/>
          <w:lang w:val="en-US"/>
        </w:rPr>
        <w:t xml:space="preserve"> The first row lists quarters of the respective years, the other rows list a selection of Russian regions as well as annexed Crimea</w:t>
      </w:r>
      <w:r w:rsidR="003B47E9">
        <w:rPr>
          <w:rFonts w:ascii="Times New Roman" w:hAnsi="Times New Roman" w:cs="Times New Roman"/>
          <w:sz w:val="24"/>
          <w:szCs w:val="24"/>
          <w:lang w:val="en-US"/>
        </w:rPr>
        <w:t>*</w:t>
      </w:r>
      <w:r w:rsidR="00524909">
        <w:rPr>
          <w:rFonts w:ascii="Times New Roman" w:hAnsi="Times New Roman" w:cs="Times New Roman"/>
          <w:sz w:val="24"/>
          <w:szCs w:val="24"/>
          <w:lang w:val="en-US"/>
        </w:rPr>
        <w:t xml:space="preserve"> and Sevastopol</w:t>
      </w:r>
      <w:r w:rsidR="003B47E9">
        <w:rPr>
          <w:rFonts w:ascii="Times New Roman" w:hAnsi="Times New Roman" w:cs="Times New Roman"/>
          <w:sz w:val="24"/>
          <w:szCs w:val="24"/>
          <w:lang w:val="en-US"/>
        </w:rPr>
        <w:t>*</w:t>
      </w:r>
      <w:r w:rsidR="00524909">
        <w:rPr>
          <w:rFonts w:ascii="Times New Roman" w:hAnsi="Times New Roman" w:cs="Times New Roman"/>
          <w:sz w:val="24"/>
          <w:szCs w:val="24"/>
          <w:lang w:val="en-US"/>
        </w:rPr>
        <w:t xml:space="preserve">. </w:t>
      </w:r>
      <w:r w:rsidR="00597EB2">
        <w:rPr>
          <w:rFonts w:ascii="Times New Roman" w:hAnsi="Times New Roman" w:cs="Times New Roman"/>
          <w:sz w:val="24"/>
          <w:szCs w:val="24"/>
          <w:lang w:val="en-US"/>
        </w:rPr>
        <w:t xml:space="preserve">From top to bottom, these regions are: Belgorod, Moscow City, Moscow region, </w:t>
      </w:r>
      <w:r w:rsidR="005920EE">
        <w:rPr>
          <w:rFonts w:ascii="Times New Roman" w:hAnsi="Times New Roman" w:cs="Times New Roman"/>
          <w:sz w:val="24"/>
          <w:szCs w:val="24"/>
          <w:lang w:val="en-US"/>
        </w:rPr>
        <w:t>St. Petersburg City and Leningrad Region, Krasnodar, Rostov, Republic Crimea</w:t>
      </w:r>
      <w:r w:rsidR="003B47E9">
        <w:rPr>
          <w:rFonts w:ascii="Times New Roman" w:hAnsi="Times New Roman" w:cs="Times New Roman"/>
          <w:sz w:val="24"/>
          <w:szCs w:val="24"/>
          <w:lang w:val="en-US"/>
        </w:rPr>
        <w:t>*</w:t>
      </w:r>
      <w:r w:rsidR="005920EE">
        <w:rPr>
          <w:rFonts w:ascii="Times New Roman" w:hAnsi="Times New Roman" w:cs="Times New Roman"/>
          <w:sz w:val="24"/>
          <w:szCs w:val="24"/>
          <w:lang w:val="en-US"/>
        </w:rPr>
        <w:t xml:space="preserve"> and the City of Sevastopol</w:t>
      </w:r>
      <w:r w:rsidR="003B47E9">
        <w:rPr>
          <w:rFonts w:ascii="Times New Roman" w:hAnsi="Times New Roman" w:cs="Times New Roman"/>
          <w:sz w:val="24"/>
          <w:szCs w:val="24"/>
          <w:lang w:val="en-US"/>
        </w:rPr>
        <w:t>*</w:t>
      </w:r>
      <w:r w:rsidR="005920EE">
        <w:rPr>
          <w:rFonts w:ascii="Times New Roman" w:hAnsi="Times New Roman" w:cs="Times New Roman"/>
          <w:sz w:val="24"/>
          <w:szCs w:val="24"/>
          <w:lang w:val="en-US"/>
        </w:rPr>
        <w:t xml:space="preserve">. </w:t>
      </w:r>
    </w:p>
    <w:p w14:paraId="01763151" w14:textId="6FBF7EAA" w:rsidR="00E6435A" w:rsidRDefault="00E6435A" w:rsidP="00C13CCC">
      <w:pP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File 5: </w:t>
      </w:r>
      <w:r w:rsidRPr="00E6435A">
        <w:rPr>
          <w:rFonts w:ascii="Times New Roman" w:hAnsi="Times New Roman" w:cs="Times New Roman"/>
          <w:b/>
          <w:bCs/>
          <w:i/>
          <w:iCs/>
          <w:sz w:val="24"/>
          <w:szCs w:val="24"/>
          <w:lang w:val="en-US"/>
        </w:rPr>
        <w:t>Absolute number of newly issued passports in Russia between May 2016 and June 2023 (both domestic and foreign travel IDs, monthly data)</w:t>
      </w:r>
    </w:p>
    <w:p w14:paraId="50548AB2" w14:textId="05F73AFA" w:rsidR="00B269D9" w:rsidRPr="00077115" w:rsidRDefault="00B269D9" w:rsidP="00C13CCC">
      <w:pPr>
        <w:rPr>
          <w:rFonts w:ascii="Times New Roman" w:hAnsi="Times New Roman" w:cs="Times New Roman"/>
          <w:b/>
          <w:bCs/>
          <w:i/>
          <w:iCs/>
          <w:sz w:val="24"/>
          <w:szCs w:val="24"/>
          <w:lang w:val="en-US"/>
        </w:rPr>
      </w:pPr>
      <w:r>
        <w:rPr>
          <w:rFonts w:ascii="Times New Roman" w:hAnsi="Times New Roman" w:cs="Times New Roman"/>
          <w:sz w:val="24"/>
          <w:szCs w:val="24"/>
          <w:lang w:val="en-US"/>
        </w:rPr>
        <w:t>The sheet features 87 columns, one for each month from May 2016 to June 2023. The sheet has three rows: The first lists years</w:t>
      </w:r>
      <w:r w:rsidR="003805E9">
        <w:rPr>
          <w:rFonts w:ascii="Times New Roman" w:hAnsi="Times New Roman" w:cs="Times New Roman"/>
          <w:sz w:val="24"/>
          <w:szCs w:val="24"/>
          <w:lang w:val="en-US"/>
        </w:rPr>
        <w:t xml:space="preserve">/the respective months per year, the second features the absolute number of issued domestic passports per month, and the </w:t>
      </w:r>
      <w:r w:rsidR="00867014">
        <w:rPr>
          <w:rFonts w:ascii="Times New Roman" w:hAnsi="Times New Roman" w:cs="Times New Roman"/>
          <w:sz w:val="24"/>
          <w:szCs w:val="24"/>
          <w:lang w:val="en-US"/>
        </w:rPr>
        <w:t xml:space="preserve">third the absolute number of issued foreign passports per month. </w:t>
      </w:r>
    </w:p>
    <w:sectPr w:rsidR="00B269D9" w:rsidRPr="000771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B92F3" w14:textId="77777777" w:rsidR="00070F21" w:rsidRDefault="00070F21" w:rsidP="0071047C">
      <w:pPr>
        <w:spacing w:after="0" w:line="240" w:lineRule="auto"/>
      </w:pPr>
      <w:r>
        <w:separator/>
      </w:r>
    </w:p>
  </w:endnote>
  <w:endnote w:type="continuationSeparator" w:id="0">
    <w:p w14:paraId="7D9EE6E2" w14:textId="77777777" w:rsidR="00070F21" w:rsidRDefault="00070F21" w:rsidP="00710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61971" w14:textId="77777777" w:rsidR="00070F21" w:rsidRDefault="00070F21" w:rsidP="0071047C">
      <w:pPr>
        <w:spacing w:after="0" w:line="240" w:lineRule="auto"/>
      </w:pPr>
      <w:r>
        <w:separator/>
      </w:r>
    </w:p>
  </w:footnote>
  <w:footnote w:type="continuationSeparator" w:id="0">
    <w:p w14:paraId="36066BBA" w14:textId="77777777" w:rsidR="00070F21" w:rsidRDefault="00070F21" w:rsidP="0071047C">
      <w:pPr>
        <w:spacing w:after="0" w:line="240" w:lineRule="auto"/>
      </w:pPr>
      <w:r>
        <w:continuationSeparator/>
      </w:r>
    </w:p>
  </w:footnote>
  <w:footnote w:id="1">
    <w:p w14:paraId="741946A8" w14:textId="23BC25B0" w:rsidR="0071047C" w:rsidRPr="004A5A9A" w:rsidRDefault="0071047C">
      <w:pPr>
        <w:pStyle w:val="Funotentext"/>
        <w:rPr>
          <w:rFonts w:ascii="Times New Roman" w:hAnsi="Times New Roman" w:cs="Times New Roman"/>
          <w:lang w:val="en-US"/>
        </w:rPr>
      </w:pPr>
      <w:r w:rsidRPr="004A5A9A">
        <w:rPr>
          <w:rStyle w:val="Funotenzeichen"/>
          <w:rFonts w:ascii="Times New Roman" w:hAnsi="Times New Roman" w:cs="Times New Roman"/>
        </w:rPr>
        <w:footnoteRef/>
      </w:r>
      <w:r w:rsidRPr="004A5A9A">
        <w:rPr>
          <w:rFonts w:ascii="Times New Roman" w:hAnsi="Times New Roman" w:cs="Times New Roman"/>
          <w:lang w:val="en-US"/>
        </w:rPr>
        <w:t xml:space="preserve"> Schenk, C. (2023). Counting Migrants in Russia: The Human Dimension of Administrative Data Production. International Migration Review, </w:t>
      </w:r>
      <w:hyperlink r:id="rId1" w:history="1">
        <w:r w:rsidRPr="004A5A9A">
          <w:rPr>
            <w:rStyle w:val="Hyperlink"/>
            <w:rFonts w:ascii="Times New Roman" w:hAnsi="Times New Roman" w:cs="Times New Roman"/>
            <w:lang w:val="en-US"/>
          </w:rPr>
          <w:t>https://doi.org/10.1177/01979183231154565</w:t>
        </w:r>
      </w:hyperlink>
      <w:r w:rsidRPr="004A5A9A">
        <w:rPr>
          <w:rFonts w:ascii="Times New Roman" w:hAnsi="Times New Roman" w:cs="Times New Roman"/>
          <w:lang w:val="en-US"/>
        </w:rPr>
        <w:t xml:space="preserve">. </w:t>
      </w:r>
    </w:p>
  </w:footnote>
  <w:footnote w:id="2">
    <w:p w14:paraId="0A1DBCF2" w14:textId="3FB9A3E1" w:rsidR="0064320D" w:rsidRPr="004A5A9A" w:rsidRDefault="0064320D">
      <w:pPr>
        <w:pStyle w:val="Funotentext"/>
        <w:rPr>
          <w:rFonts w:ascii="Times New Roman" w:hAnsi="Times New Roman" w:cs="Times New Roman"/>
          <w:lang w:val="en-US"/>
        </w:rPr>
      </w:pPr>
      <w:r w:rsidRPr="004A5A9A">
        <w:rPr>
          <w:rStyle w:val="Funotenzeichen"/>
          <w:rFonts w:ascii="Times New Roman" w:hAnsi="Times New Roman" w:cs="Times New Roman"/>
        </w:rPr>
        <w:footnoteRef/>
      </w:r>
      <w:r w:rsidRPr="004A5A9A">
        <w:rPr>
          <w:rFonts w:ascii="Times New Roman" w:hAnsi="Times New Roman" w:cs="Times New Roman"/>
          <w:lang w:val="en-US"/>
        </w:rPr>
        <w:t xml:space="preserve"> </w:t>
      </w:r>
      <w:r w:rsidR="009F2DFD" w:rsidRPr="004A5A9A">
        <w:rPr>
          <w:rFonts w:ascii="Times New Roman" w:hAnsi="Times New Roman" w:cs="Times New Roman"/>
          <w:lang w:val="en-US"/>
        </w:rPr>
        <w:t>For data collection, the „Russia VPN” client was used as all other, more common VPN the author usually used to access Russian government websites didn’t work</w:t>
      </w:r>
      <w:r w:rsidR="00A73C93" w:rsidRPr="004A5A9A">
        <w:rPr>
          <w:rFonts w:ascii="Times New Roman" w:hAnsi="Times New Roman" w:cs="Times New Roman"/>
          <w:lang w:val="en-US"/>
        </w:rPr>
        <w:t xml:space="preserve"> for the MVD website. </w:t>
      </w:r>
    </w:p>
  </w:footnote>
  <w:footnote w:id="3">
    <w:p w14:paraId="61667041" w14:textId="4FA4DFB3" w:rsidR="005F0BB6" w:rsidRPr="004A5A9A" w:rsidRDefault="005F0BB6">
      <w:pPr>
        <w:pStyle w:val="Funotentext"/>
        <w:rPr>
          <w:rFonts w:ascii="Times New Roman" w:hAnsi="Times New Roman" w:cs="Times New Roman"/>
          <w:lang w:val="en-US"/>
        </w:rPr>
      </w:pPr>
      <w:r w:rsidRPr="004A5A9A">
        <w:rPr>
          <w:rStyle w:val="Funotenzeichen"/>
          <w:rFonts w:ascii="Times New Roman" w:hAnsi="Times New Roman" w:cs="Times New Roman"/>
        </w:rPr>
        <w:footnoteRef/>
      </w:r>
      <w:r w:rsidRPr="004A5A9A">
        <w:rPr>
          <w:rFonts w:ascii="Times New Roman" w:hAnsi="Times New Roman" w:cs="Times New Roman"/>
          <w:lang w:val="en-US"/>
        </w:rPr>
        <w:t xml:space="preserve"> Stognei, Anastasia, </w:t>
      </w:r>
      <w:r w:rsidR="003414CD" w:rsidRPr="004A5A9A">
        <w:rPr>
          <w:rFonts w:ascii="Times New Roman" w:hAnsi="Times New Roman" w:cs="Times New Roman"/>
          <w:lang w:val="en-US"/>
        </w:rPr>
        <w:t xml:space="preserve">Max Seddon and Daria Mosolova. 2023. Black box economics: Russia’s internal struggle over classified financial data. Financial Times, </w:t>
      </w:r>
      <w:r w:rsidR="008A02DD" w:rsidRPr="004A5A9A">
        <w:rPr>
          <w:rFonts w:ascii="Times New Roman" w:hAnsi="Times New Roman" w:cs="Times New Roman"/>
          <w:lang w:val="en-US"/>
        </w:rPr>
        <w:t xml:space="preserve">29 January, </w:t>
      </w:r>
      <w:hyperlink r:id="rId2" w:history="1">
        <w:r w:rsidR="008A02DD" w:rsidRPr="004A5A9A">
          <w:rPr>
            <w:rStyle w:val="Hyperlink"/>
            <w:rFonts w:ascii="Times New Roman" w:hAnsi="Times New Roman" w:cs="Times New Roman"/>
            <w:lang w:val="en-US"/>
          </w:rPr>
          <w:t>https://www.ft.com/content/42b53987-8280-469e-8014-9ddb0c98463b</w:t>
        </w:r>
      </w:hyperlink>
      <w:r w:rsidR="008A02DD" w:rsidRPr="004A5A9A">
        <w:rPr>
          <w:rFonts w:ascii="Times New Roman" w:hAnsi="Times New Roman" w:cs="Times New Roman"/>
          <w:lang w:val="en-US"/>
        </w:rPr>
        <w:t xml:space="preserve">. </w:t>
      </w:r>
    </w:p>
  </w:footnote>
  <w:footnote w:id="4">
    <w:p w14:paraId="0AD6DF0D" w14:textId="12040372" w:rsidR="00715F6C" w:rsidRPr="004A5A9A" w:rsidRDefault="00715F6C">
      <w:pPr>
        <w:pStyle w:val="Funotentext"/>
        <w:rPr>
          <w:rFonts w:ascii="Times New Roman" w:hAnsi="Times New Roman" w:cs="Times New Roman"/>
        </w:rPr>
      </w:pPr>
      <w:r w:rsidRPr="004A5A9A">
        <w:rPr>
          <w:rStyle w:val="Funotenzeichen"/>
          <w:rFonts w:ascii="Times New Roman" w:hAnsi="Times New Roman" w:cs="Times New Roman"/>
        </w:rPr>
        <w:footnoteRef/>
      </w:r>
      <w:r w:rsidRPr="004A5A9A">
        <w:rPr>
          <w:rFonts w:ascii="Times New Roman" w:hAnsi="Times New Roman" w:cs="Times New Roman"/>
          <w:lang w:val="en-US"/>
        </w:rPr>
        <w:t xml:space="preserve"> </w:t>
      </w:r>
      <w:r w:rsidR="004A5A9A" w:rsidRPr="004A5A9A">
        <w:rPr>
          <w:rFonts w:ascii="Times New Roman" w:hAnsi="Times New Roman" w:cs="Times New Roman"/>
          <w:lang w:val="en-US"/>
        </w:rPr>
        <w:t xml:space="preserve">Burkhardt, Fabian. "Institutionalizing personalism: the Russian presidency after constitutional changes." </w:t>
      </w:r>
      <w:r w:rsidR="004A5A9A" w:rsidRPr="004A5A9A">
        <w:rPr>
          <w:rFonts w:ascii="Times New Roman" w:hAnsi="Times New Roman" w:cs="Times New Roman"/>
        </w:rPr>
        <w:t>Russian Politics 6, no. 1 (2021): 50-70.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301"/>
    <w:rsid w:val="00015673"/>
    <w:rsid w:val="0001695D"/>
    <w:rsid w:val="00036CA7"/>
    <w:rsid w:val="00067714"/>
    <w:rsid w:val="00070F21"/>
    <w:rsid w:val="00072281"/>
    <w:rsid w:val="00072A8C"/>
    <w:rsid w:val="00074100"/>
    <w:rsid w:val="00076DDF"/>
    <w:rsid w:val="00076EEB"/>
    <w:rsid w:val="00077115"/>
    <w:rsid w:val="000B58E5"/>
    <w:rsid w:val="000B674B"/>
    <w:rsid w:val="000C152D"/>
    <w:rsid w:val="000C5D48"/>
    <w:rsid w:val="000C6C4D"/>
    <w:rsid w:val="000C711B"/>
    <w:rsid w:val="000E33FD"/>
    <w:rsid w:val="0010036E"/>
    <w:rsid w:val="00131016"/>
    <w:rsid w:val="00136C40"/>
    <w:rsid w:val="00150973"/>
    <w:rsid w:val="00151A82"/>
    <w:rsid w:val="00153E44"/>
    <w:rsid w:val="00170186"/>
    <w:rsid w:val="0017026E"/>
    <w:rsid w:val="00173B02"/>
    <w:rsid w:val="0018209E"/>
    <w:rsid w:val="00183C36"/>
    <w:rsid w:val="00197A2A"/>
    <w:rsid w:val="001A5D6C"/>
    <w:rsid w:val="001B007F"/>
    <w:rsid w:val="001B4EB1"/>
    <w:rsid w:val="001D37F0"/>
    <w:rsid w:val="001E135C"/>
    <w:rsid w:val="001E6017"/>
    <w:rsid w:val="001E7A23"/>
    <w:rsid w:val="002245B0"/>
    <w:rsid w:val="00224FD2"/>
    <w:rsid w:val="00232120"/>
    <w:rsid w:val="002375D6"/>
    <w:rsid w:val="002413E4"/>
    <w:rsid w:val="00243B54"/>
    <w:rsid w:val="00244256"/>
    <w:rsid w:val="002709FE"/>
    <w:rsid w:val="00272385"/>
    <w:rsid w:val="00274A4A"/>
    <w:rsid w:val="002760CD"/>
    <w:rsid w:val="002859A3"/>
    <w:rsid w:val="00293F9B"/>
    <w:rsid w:val="002A318B"/>
    <w:rsid w:val="002B1B9F"/>
    <w:rsid w:val="002B2165"/>
    <w:rsid w:val="002B4C6D"/>
    <w:rsid w:val="002C49DA"/>
    <w:rsid w:val="002D2CA4"/>
    <w:rsid w:val="002D58EB"/>
    <w:rsid w:val="002D5B27"/>
    <w:rsid w:val="002F6485"/>
    <w:rsid w:val="00304DE5"/>
    <w:rsid w:val="00314F54"/>
    <w:rsid w:val="00325744"/>
    <w:rsid w:val="003414CD"/>
    <w:rsid w:val="00343233"/>
    <w:rsid w:val="00343305"/>
    <w:rsid w:val="0035283F"/>
    <w:rsid w:val="00357471"/>
    <w:rsid w:val="00357617"/>
    <w:rsid w:val="00362655"/>
    <w:rsid w:val="003805E9"/>
    <w:rsid w:val="003868CC"/>
    <w:rsid w:val="003A3148"/>
    <w:rsid w:val="003B45E1"/>
    <w:rsid w:val="003B4707"/>
    <w:rsid w:val="003B47E9"/>
    <w:rsid w:val="003F538B"/>
    <w:rsid w:val="00403B35"/>
    <w:rsid w:val="0040492F"/>
    <w:rsid w:val="00404930"/>
    <w:rsid w:val="0041632E"/>
    <w:rsid w:val="004239DD"/>
    <w:rsid w:val="00430552"/>
    <w:rsid w:val="00431BA7"/>
    <w:rsid w:val="00436C12"/>
    <w:rsid w:val="00454973"/>
    <w:rsid w:val="00455B53"/>
    <w:rsid w:val="004708B6"/>
    <w:rsid w:val="00481654"/>
    <w:rsid w:val="0048379F"/>
    <w:rsid w:val="00496396"/>
    <w:rsid w:val="004A13DA"/>
    <w:rsid w:val="004A5A9A"/>
    <w:rsid w:val="004A72F5"/>
    <w:rsid w:val="004B23F1"/>
    <w:rsid w:val="004C73CA"/>
    <w:rsid w:val="004D1ABB"/>
    <w:rsid w:val="004D2008"/>
    <w:rsid w:val="004D202B"/>
    <w:rsid w:val="004D3359"/>
    <w:rsid w:val="004D49D4"/>
    <w:rsid w:val="004D6F5E"/>
    <w:rsid w:val="004D70AD"/>
    <w:rsid w:val="004E1DCE"/>
    <w:rsid w:val="004E326F"/>
    <w:rsid w:val="004E5333"/>
    <w:rsid w:val="00502208"/>
    <w:rsid w:val="005235BD"/>
    <w:rsid w:val="00524909"/>
    <w:rsid w:val="00533685"/>
    <w:rsid w:val="00544015"/>
    <w:rsid w:val="005616EC"/>
    <w:rsid w:val="00562B6B"/>
    <w:rsid w:val="00566DE0"/>
    <w:rsid w:val="00567EF8"/>
    <w:rsid w:val="005820ED"/>
    <w:rsid w:val="00583780"/>
    <w:rsid w:val="005840D5"/>
    <w:rsid w:val="00586064"/>
    <w:rsid w:val="0059148B"/>
    <w:rsid w:val="00591B99"/>
    <w:rsid w:val="00591FD8"/>
    <w:rsid w:val="005920EE"/>
    <w:rsid w:val="00597EB2"/>
    <w:rsid w:val="005A057A"/>
    <w:rsid w:val="005B159D"/>
    <w:rsid w:val="005B241C"/>
    <w:rsid w:val="005E1864"/>
    <w:rsid w:val="005E1CCF"/>
    <w:rsid w:val="005E6F8A"/>
    <w:rsid w:val="005F0BB6"/>
    <w:rsid w:val="005F0E4C"/>
    <w:rsid w:val="006170A2"/>
    <w:rsid w:val="00617FB7"/>
    <w:rsid w:val="0062151F"/>
    <w:rsid w:val="00621DDE"/>
    <w:rsid w:val="00625BDE"/>
    <w:rsid w:val="0062745B"/>
    <w:rsid w:val="0063041F"/>
    <w:rsid w:val="00630A52"/>
    <w:rsid w:val="0064320D"/>
    <w:rsid w:val="00653727"/>
    <w:rsid w:val="00661EE0"/>
    <w:rsid w:val="006626A7"/>
    <w:rsid w:val="00663F66"/>
    <w:rsid w:val="00685E72"/>
    <w:rsid w:val="00686A21"/>
    <w:rsid w:val="006959AF"/>
    <w:rsid w:val="006A11D4"/>
    <w:rsid w:val="006A3DB2"/>
    <w:rsid w:val="006B0409"/>
    <w:rsid w:val="006B241F"/>
    <w:rsid w:val="006B59FC"/>
    <w:rsid w:val="006B6980"/>
    <w:rsid w:val="006C1E54"/>
    <w:rsid w:val="006D477C"/>
    <w:rsid w:val="006E63B2"/>
    <w:rsid w:val="006F4482"/>
    <w:rsid w:val="006F4FA4"/>
    <w:rsid w:val="007046E4"/>
    <w:rsid w:val="0071047C"/>
    <w:rsid w:val="00715F6C"/>
    <w:rsid w:val="00731189"/>
    <w:rsid w:val="0073375E"/>
    <w:rsid w:val="007358B2"/>
    <w:rsid w:val="00741D9A"/>
    <w:rsid w:val="00742096"/>
    <w:rsid w:val="00745A20"/>
    <w:rsid w:val="00747DE7"/>
    <w:rsid w:val="00760375"/>
    <w:rsid w:val="0076379A"/>
    <w:rsid w:val="00772AEE"/>
    <w:rsid w:val="00776E8A"/>
    <w:rsid w:val="00782832"/>
    <w:rsid w:val="00797BE3"/>
    <w:rsid w:val="007B264C"/>
    <w:rsid w:val="007B3317"/>
    <w:rsid w:val="007B4036"/>
    <w:rsid w:val="007C4A2B"/>
    <w:rsid w:val="007D2E83"/>
    <w:rsid w:val="007E4286"/>
    <w:rsid w:val="007F0721"/>
    <w:rsid w:val="007F4C5F"/>
    <w:rsid w:val="00802E96"/>
    <w:rsid w:val="00803E32"/>
    <w:rsid w:val="00804DA1"/>
    <w:rsid w:val="0080732B"/>
    <w:rsid w:val="0081052C"/>
    <w:rsid w:val="00813675"/>
    <w:rsid w:val="00837B05"/>
    <w:rsid w:val="0084196E"/>
    <w:rsid w:val="00845A99"/>
    <w:rsid w:val="00847EC0"/>
    <w:rsid w:val="00854EC9"/>
    <w:rsid w:val="0086143A"/>
    <w:rsid w:val="0086464A"/>
    <w:rsid w:val="00867014"/>
    <w:rsid w:val="008A02DD"/>
    <w:rsid w:val="008B28B0"/>
    <w:rsid w:val="008C77A7"/>
    <w:rsid w:val="008C7C9B"/>
    <w:rsid w:val="008E6E68"/>
    <w:rsid w:val="008F2033"/>
    <w:rsid w:val="00923176"/>
    <w:rsid w:val="00930BB0"/>
    <w:rsid w:val="00936B5F"/>
    <w:rsid w:val="0094441E"/>
    <w:rsid w:val="00951408"/>
    <w:rsid w:val="0095464F"/>
    <w:rsid w:val="00954774"/>
    <w:rsid w:val="009627AF"/>
    <w:rsid w:val="00973ABE"/>
    <w:rsid w:val="00977C30"/>
    <w:rsid w:val="00981186"/>
    <w:rsid w:val="00984BE8"/>
    <w:rsid w:val="009957C1"/>
    <w:rsid w:val="009961EC"/>
    <w:rsid w:val="0099629C"/>
    <w:rsid w:val="009A6D79"/>
    <w:rsid w:val="009A768C"/>
    <w:rsid w:val="009C61E5"/>
    <w:rsid w:val="009C697D"/>
    <w:rsid w:val="009D381F"/>
    <w:rsid w:val="009F2DFD"/>
    <w:rsid w:val="009F4BB1"/>
    <w:rsid w:val="009F746B"/>
    <w:rsid w:val="009F7900"/>
    <w:rsid w:val="00A00FA5"/>
    <w:rsid w:val="00A02DAA"/>
    <w:rsid w:val="00A05D6C"/>
    <w:rsid w:val="00A1128B"/>
    <w:rsid w:val="00A17C31"/>
    <w:rsid w:val="00A2097B"/>
    <w:rsid w:val="00A21641"/>
    <w:rsid w:val="00A2458E"/>
    <w:rsid w:val="00A25DF9"/>
    <w:rsid w:val="00A26365"/>
    <w:rsid w:val="00A37C9B"/>
    <w:rsid w:val="00A408EB"/>
    <w:rsid w:val="00A45459"/>
    <w:rsid w:val="00A47ED9"/>
    <w:rsid w:val="00A577EF"/>
    <w:rsid w:val="00A633B3"/>
    <w:rsid w:val="00A65130"/>
    <w:rsid w:val="00A72C5B"/>
    <w:rsid w:val="00A73176"/>
    <w:rsid w:val="00A73C93"/>
    <w:rsid w:val="00A75CFB"/>
    <w:rsid w:val="00AA2D1D"/>
    <w:rsid w:val="00AB45C8"/>
    <w:rsid w:val="00AB5AD0"/>
    <w:rsid w:val="00AC6949"/>
    <w:rsid w:val="00AD535B"/>
    <w:rsid w:val="00AD6F0F"/>
    <w:rsid w:val="00AF1E33"/>
    <w:rsid w:val="00AF44A3"/>
    <w:rsid w:val="00B006CF"/>
    <w:rsid w:val="00B015D0"/>
    <w:rsid w:val="00B1539B"/>
    <w:rsid w:val="00B24559"/>
    <w:rsid w:val="00B269D9"/>
    <w:rsid w:val="00B31E3D"/>
    <w:rsid w:val="00B37B49"/>
    <w:rsid w:val="00B471FC"/>
    <w:rsid w:val="00B522F5"/>
    <w:rsid w:val="00B568CB"/>
    <w:rsid w:val="00B61AAE"/>
    <w:rsid w:val="00B732AB"/>
    <w:rsid w:val="00B7409E"/>
    <w:rsid w:val="00B85B4D"/>
    <w:rsid w:val="00B92138"/>
    <w:rsid w:val="00B97CCA"/>
    <w:rsid w:val="00BA3C07"/>
    <w:rsid w:val="00BB3AEB"/>
    <w:rsid w:val="00BD1F46"/>
    <w:rsid w:val="00BD3D15"/>
    <w:rsid w:val="00BE3D00"/>
    <w:rsid w:val="00BE67C8"/>
    <w:rsid w:val="00BF3AE9"/>
    <w:rsid w:val="00C06DDE"/>
    <w:rsid w:val="00C11BA5"/>
    <w:rsid w:val="00C13CCC"/>
    <w:rsid w:val="00C22895"/>
    <w:rsid w:val="00C30CEF"/>
    <w:rsid w:val="00C33EA3"/>
    <w:rsid w:val="00C33F52"/>
    <w:rsid w:val="00C513C4"/>
    <w:rsid w:val="00C62148"/>
    <w:rsid w:val="00C62F59"/>
    <w:rsid w:val="00C7739C"/>
    <w:rsid w:val="00C926D9"/>
    <w:rsid w:val="00CA0AB3"/>
    <w:rsid w:val="00CA5FEB"/>
    <w:rsid w:val="00CB29AB"/>
    <w:rsid w:val="00CB3472"/>
    <w:rsid w:val="00CC25C6"/>
    <w:rsid w:val="00CC3405"/>
    <w:rsid w:val="00CC7ADA"/>
    <w:rsid w:val="00CE7092"/>
    <w:rsid w:val="00CF1D7F"/>
    <w:rsid w:val="00CF39D0"/>
    <w:rsid w:val="00CF3E39"/>
    <w:rsid w:val="00CF7468"/>
    <w:rsid w:val="00D00F1E"/>
    <w:rsid w:val="00D04E66"/>
    <w:rsid w:val="00D14AFE"/>
    <w:rsid w:val="00D4416C"/>
    <w:rsid w:val="00D4642C"/>
    <w:rsid w:val="00D50502"/>
    <w:rsid w:val="00D55926"/>
    <w:rsid w:val="00D56B1E"/>
    <w:rsid w:val="00D61337"/>
    <w:rsid w:val="00D67982"/>
    <w:rsid w:val="00D711D3"/>
    <w:rsid w:val="00D76FE5"/>
    <w:rsid w:val="00D84C80"/>
    <w:rsid w:val="00DA10DF"/>
    <w:rsid w:val="00DA2C60"/>
    <w:rsid w:val="00DA7C28"/>
    <w:rsid w:val="00DB557E"/>
    <w:rsid w:val="00DC101F"/>
    <w:rsid w:val="00DC1CB2"/>
    <w:rsid w:val="00DD0E1A"/>
    <w:rsid w:val="00DE3565"/>
    <w:rsid w:val="00DE454C"/>
    <w:rsid w:val="00DF1759"/>
    <w:rsid w:val="00E009B7"/>
    <w:rsid w:val="00E02AFC"/>
    <w:rsid w:val="00E10297"/>
    <w:rsid w:val="00E2149D"/>
    <w:rsid w:val="00E25754"/>
    <w:rsid w:val="00E33E34"/>
    <w:rsid w:val="00E34386"/>
    <w:rsid w:val="00E36225"/>
    <w:rsid w:val="00E4576B"/>
    <w:rsid w:val="00E55AA1"/>
    <w:rsid w:val="00E573AE"/>
    <w:rsid w:val="00E6193F"/>
    <w:rsid w:val="00E6435A"/>
    <w:rsid w:val="00E7752A"/>
    <w:rsid w:val="00E801DB"/>
    <w:rsid w:val="00E86B92"/>
    <w:rsid w:val="00E90641"/>
    <w:rsid w:val="00E90B55"/>
    <w:rsid w:val="00E93C07"/>
    <w:rsid w:val="00ED5C22"/>
    <w:rsid w:val="00EF0119"/>
    <w:rsid w:val="00EF3802"/>
    <w:rsid w:val="00EF620B"/>
    <w:rsid w:val="00EF7A6E"/>
    <w:rsid w:val="00F05106"/>
    <w:rsid w:val="00F12231"/>
    <w:rsid w:val="00F13AD9"/>
    <w:rsid w:val="00F24FE0"/>
    <w:rsid w:val="00F336E7"/>
    <w:rsid w:val="00F54495"/>
    <w:rsid w:val="00F60AC5"/>
    <w:rsid w:val="00F67DD8"/>
    <w:rsid w:val="00F80A31"/>
    <w:rsid w:val="00F873BC"/>
    <w:rsid w:val="00F92755"/>
    <w:rsid w:val="00FA0961"/>
    <w:rsid w:val="00FA2FD5"/>
    <w:rsid w:val="00FA5A56"/>
    <w:rsid w:val="00FB55F6"/>
    <w:rsid w:val="00FD3439"/>
    <w:rsid w:val="00FD5301"/>
    <w:rsid w:val="00FE2727"/>
    <w:rsid w:val="00FE38C2"/>
    <w:rsid w:val="00FE5D15"/>
    <w:rsid w:val="00FF427C"/>
    <w:rsid w:val="00FF5B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D69E5"/>
  <w15:chartTrackingRefBased/>
  <w15:docId w15:val="{46366592-78F2-4997-9F02-476A606B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53727"/>
    <w:rPr>
      <w:color w:val="0563C1" w:themeColor="hyperlink"/>
      <w:u w:val="single"/>
    </w:rPr>
  </w:style>
  <w:style w:type="character" w:styleId="NichtaufgelsteErwhnung">
    <w:name w:val="Unresolved Mention"/>
    <w:basedOn w:val="Absatz-Standardschriftart"/>
    <w:uiPriority w:val="99"/>
    <w:semiHidden/>
    <w:unhideWhenUsed/>
    <w:rsid w:val="00653727"/>
    <w:rPr>
      <w:color w:val="605E5C"/>
      <w:shd w:val="clear" w:color="auto" w:fill="E1DFDD"/>
    </w:rPr>
  </w:style>
  <w:style w:type="paragraph" w:styleId="Funotentext">
    <w:name w:val="footnote text"/>
    <w:basedOn w:val="Standard"/>
    <w:link w:val="FunotentextZchn"/>
    <w:uiPriority w:val="99"/>
    <w:semiHidden/>
    <w:unhideWhenUsed/>
    <w:rsid w:val="0071047C"/>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1047C"/>
    <w:rPr>
      <w:sz w:val="20"/>
      <w:szCs w:val="20"/>
    </w:rPr>
  </w:style>
  <w:style w:type="character" w:styleId="Funotenzeichen">
    <w:name w:val="footnote reference"/>
    <w:basedOn w:val="Absatz-Standardschriftart"/>
    <w:uiPriority w:val="99"/>
    <w:semiHidden/>
    <w:unhideWhenUsed/>
    <w:rsid w:val="0071047C"/>
    <w:rPr>
      <w:vertAlign w:val="superscript"/>
    </w:rPr>
  </w:style>
  <w:style w:type="character" w:styleId="Kommentarzeichen">
    <w:name w:val="annotation reference"/>
    <w:basedOn w:val="Absatz-Standardschriftart"/>
    <w:uiPriority w:val="99"/>
    <w:semiHidden/>
    <w:unhideWhenUsed/>
    <w:rsid w:val="00C62148"/>
    <w:rPr>
      <w:sz w:val="16"/>
      <w:szCs w:val="16"/>
    </w:rPr>
  </w:style>
  <w:style w:type="paragraph" w:styleId="Kommentartext">
    <w:name w:val="annotation text"/>
    <w:basedOn w:val="Standard"/>
    <w:link w:val="KommentartextZchn"/>
    <w:uiPriority w:val="99"/>
    <w:unhideWhenUsed/>
    <w:rsid w:val="00C62148"/>
    <w:pPr>
      <w:spacing w:line="240" w:lineRule="auto"/>
    </w:pPr>
    <w:rPr>
      <w:sz w:val="20"/>
      <w:szCs w:val="20"/>
    </w:rPr>
  </w:style>
  <w:style w:type="character" w:customStyle="1" w:styleId="KommentartextZchn">
    <w:name w:val="Kommentartext Zchn"/>
    <w:basedOn w:val="Absatz-Standardschriftart"/>
    <w:link w:val="Kommentartext"/>
    <w:uiPriority w:val="99"/>
    <w:rsid w:val="00C62148"/>
    <w:rPr>
      <w:sz w:val="20"/>
      <w:szCs w:val="20"/>
    </w:rPr>
  </w:style>
  <w:style w:type="paragraph" w:styleId="Kommentarthema">
    <w:name w:val="annotation subject"/>
    <w:basedOn w:val="Kommentartext"/>
    <w:next w:val="Kommentartext"/>
    <w:link w:val="KommentarthemaZchn"/>
    <w:uiPriority w:val="99"/>
    <w:semiHidden/>
    <w:unhideWhenUsed/>
    <w:rsid w:val="00C62148"/>
    <w:rPr>
      <w:b/>
      <w:bCs/>
    </w:rPr>
  </w:style>
  <w:style w:type="character" w:customStyle="1" w:styleId="KommentarthemaZchn">
    <w:name w:val="Kommentarthema Zchn"/>
    <w:basedOn w:val="KommentartextZchn"/>
    <w:link w:val="Kommentarthema"/>
    <w:uiPriority w:val="99"/>
    <w:semiHidden/>
    <w:rsid w:val="00C621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3-0789-9410" TargetMode="External"/><Relationship Id="rId3" Type="http://schemas.openxmlformats.org/officeDocument/2006/relationships/settings" Target="settings.xml"/><Relationship Id="rId7" Type="http://schemas.openxmlformats.org/officeDocument/2006/relationships/hyperlink" Target="mailto:burkhardt@ios-regensburg.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css.ethz.ch/en/publications/uad.html" TargetMode="External"/><Relationship Id="rId4" Type="http://schemas.openxmlformats.org/officeDocument/2006/relationships/webSettings" Target="webSettings.xml"/><Relationship Id="rId9" Type="http://schemas.openxmlformats.org/officeDocument/2006/relationships/hyperlink" Target="https://www.laender-analysen.de/uad"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ft.com/content/42b53987-8280-469e-8014-9ddb0c98463b" TargetMode="External"/><Relationship Id="rId1" Type="http://schemas.openxmlformats.org/officeDocument/2006/relationships/hyperlink" Target="https://doi.org/10.1177/01979183231154565"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47700-B6CE-41CA-9CDC-AD44787F2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2739</Words>
  <Characters>17260</Characters>
  <Application>Microsoft Office Word</Application>
  <DocSecurity>0</DocSecurity>
  <Lines>143</Lines>
  <Paragraphs>39</Paragraphs>
  <ScaleCrop>false</ScaleCrop>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Burkhardt</dc:creator>
  <cp:keywords/>
  <dc:description/>
  <cp:lastModifiedBy>Fabian Burkhardt</cp:lastModifiedBy>
  <cp:revision>364</cp:revision>
  <dcterms:created xsi:type="dcterms:W3CDTF">2023-11-27T14:41:00Z</dcterms:created>
  <dcterms:modified xsi:type="dcterms:W3CDTF">2023-11-30T19:30:00Z</dcterms:modified>
</cp:coreProperties>
</file>